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EF75C" w14:textId="77777777" w:rsidR="00FD4917" w:rsidRPr="00FD4917" w:rsidRDefault="00FD4917" w:rsidP="00FD4917"/>
    <w:p w14:paraId="184DD4C9" w14:textId="77777777" w:rsidR="00FD4917" w:rsidRPr="00FD4917" w:rsidRDefault="00FD4917" w:rsidP="00FD4917"/>
    <w:p w14:paraId="7CE8F330" w14:textId="77777777" w:rsidR="00FD4917" w:rsidRPr="00FD4917" w:rsidRDefault="00FD4917" w:rsidP="00FD4917"/>
    <w:p w14:paraId="0FC68648" w14:textId="77777777" w:rsidR="00FD4917" w:rsidRPr="00FD4917" w:rsidRDefault="00FD4917" w:rsidP="00FD4917"/>
    <w:p w14:paraId="4E1A25C9" w14:textId="77777777" w:rsidR="00FD4917" w:rsidRPr="00FD4917" w:rsidRDefault="00FD4917" w:rsidP="00FD4917"/>
    <w:p w14:paraId="77B0C815" w14:textId="4FF781BF" w:rsidR="004513BD" w:rsidRPr="004513BD" w:rsidRDefault="004513BD" w:rsidP="00FD4917">
      <w:pPr>
        <w:jc w:val="center"/>
        <w:rPr>
          <w:b/>
          <w:sz w:val="40"/>
          <w:szCs w:val="40"/>
        </w:rPr>
      </w:pPr>
      <w:r w:rsidRPr="004513BD">
        <w:rPr>
          <w:b/>
          <w:sz w:val="40"/>
          <w:szCs w:val="40"/>
        </w:rPr>
        <w:t>ÚJHARTYÁNI POLGÁRMESTERI HIVATAL</w:t>
      </w:r>
    </w:p>
    <w:p w14:paraId="5C28819C" w14:textId="65394EF5" w:rsidR="00FD4917" w:rsidRPr="004513BD" w:rsidRDefault="00FD4917" w:rsidP="00FD4917">
      <w:pPr>
        <w:jc w:val="center"/>
        <w:rPr>
          <w:b/>
          <w:sz w:val="40"/>
          <w:szCs w:val="40"/>
        </w:rPr>
      </w:pPr>
      <w:r w:rsidRPr="004513BD">
        <w:rPr>
          <w:b/>
          <w:sz w:val="40"/>
          <w:szCs w:val="40"/>
        </w:rPr>
        <w:t>CAFETÉRIA SZABÁLYZAT</w:t>
      </w:r>
    </w:p>
    <w:p w14:paraId="1901259A" w14:textId="77777777" w:rsidR="00FD4917" w:rsidRPr="00FD4917" w:rsidRDefault="00FD4917" w:rsidP="00FD4917"/>
    <w:p w14:paraId="5C0C35F2" w14:textId="330E7C11" w:rsidR="00FD4917" w:rsidRPr="00FD4917" w:rsidRDefault="00246254" w:rsidP="00FD4917">
      <w:pPr>
        <w:jc w:val="center"/>
        <w:rPr>
          <w:b/>
        </w:rPr>
      </w:pPr>
      <w:r>
        <w:rPr>
          <w:b/>
        </w:rPr>
        <w:t xml:space="preserve">VÁLASZTHATÓ </w:t>
      </w:r>
      <w:r w:rsidR="00FD4917" w:rsidRPr="00FD4917">
        <w:rPr>
          <w:b/>
        </w:rPr>
        <w:t>BÉREN KÍVÜLI JUTTATÁSI RENDSZER</w:t>
      </w:r>
    </w:p>
    <w:p w14:paraId="5B7E7D2C" w14:textId="77777777" w:rsidR="00FD4917" w:rsidRDefault="00FD4917" w:rsidP="00FD4917">
      <w:pPr>
        <w:jc w:val="center"/>
        <w:rPr>
          <w:b/>
        </w:rPr>
      </w:pPr>
      <w:r w:rsidRPr="00FD4917">
        <w:rPr>
          <w:b/>
        </w:rPr>
        <w:t>SZABÁLYZATA</w:t>
      </w:r>
    </w:p>
    <w:p w14:paraId="4437A40B" w14:textId="77777777" w:rsidR="004513BD" w:rsidRDefault="004513BD" w:rsidP="00FD4917">
      <w:pPr>
        <w:jc w:val="center"/>
        <w:rPr>
          <w:b/>
        </w:rPr>
      </w:pPr>
    </w:p>
    <w:p w14:paraId="1733FD3A" w14:textId="77777777" w:rsidR="004513BD" w:rsidRDefault="004513BD" w:rsidP="00FD4917">
      <w:pPr>
        <w:jc w:val="center"/>
        <w:rPr>
          <w:b/>
        </w:rPr>
      </w:pPr>
    </w:p>
    <w:p w14:paraId="7B87C375" w14:textId="77777777" w:rsidR="004513BD" w:rsidRDefault="004513BD" w:rsidP="00FD4917">
      <w:pPr>
        <w:jc w:val="center"/>
        <w:rPr>
          <w:b/>
        </w:rPr>
      </w:pPr>
    </w:p>
    <w:p w14:paraId="348B22A8" w14:textId="77777777" w:rsidR="004513BD" w:rsidRPr="00FD4917" w:rsidRDefault="004513BD" w:rsidP="00FD4917">
      <w:pPr>
        <w:jc w:val="center"/>
        <w:rPr>
          <w:b/>
        </w:rPr>
      </w:pPr>
    </w:p>
    <w:p w14:paraId="1E94EF48" w14:textId="77777777" w:rsidR="00FD4917" w:rsidRDefault="00FD4917" w:rsidP="00FD4917"/>
    <w:p w14:paraId="5319F305" w14:textId="77777777" w:rsidR="004513BD" w:rsidRPr="00FD4917" w:rsidRDefault="004513BD" w:rsidP="00FD4917"/>
    <w:p w14:paraId="52AC5F04" w14:textId="77777777" w:rsidR="00FD4917" w:rsidRPr="00FD4917" w:rsidRDefault="00FD4917" w:rsidP="00FD4917"/>
    <w:p w14:paraId="39C60FB2" w14:textId="72CCC807" w:rsidR="00FD4917" w:rsidRPr="00FD4917" w:rsidRDefault="004513BD" w:rsidP="004513BD">
      <w:pPr>
        <w:jc w:val="center"/>
      </w:pPr>
      <w:r>
        <w:rPr>
          <w:noProof/>
        </w:rPr>
        <w:drawing>
          <wp:inline distT="0" distB="0" distL="0" distR="0" wp14:anchorId="3522B0A0" wp14:editId="28B22EB8">
            <wp:extent cx="1866824" cy="2152650"/>
            <wp:effectExtent l="0" t="0" r="635" b="0"/>
            <wp:docPr id="20816909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69097" name="Kép 208169097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777" cy="2164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54E113" w14:textId="77777777" w:rsidR="00FD4917" w:rsidRPr="00FD4917" w:rsidRDefault="00FD4917" w:rsidP="00FD4917"/>
    <w:p w14:paraId="194B85B3" w14:textId="77777777" w:rsidR="00FD4917" w:rsidRPr="00FD4917" w:rsidRDefault="00FD4917" w:rsidP="00FD4917"/>
    <w:p w14:paraId="27236F42" w14:textId="77777777" w:rsidR="004513BD" w:rsidRDefault="004513BD" w:rsidP="004513BD"/>
    <w:p w14:paraId="05C0C4EE" w14:textId="77777777" w:rsidR="004513BD" w:rsidRDefault="004513BD" w:rsidP="004513BD"/>
    <w:p w14:paraId="3CD1DC83" w14:textId="77777777" w:rsidR="004513BD" w:rsidRDefault="004513BD" w:rsidP="004513BD"/>
    <w:p w14:paraId="1BFBFD08" w14:textId="77777777" w:rsidR="004513BD" w:rsidRDefault="004513BD" w:rsidP="004513BD"/>
    <w:p w14:paraId="489D89DB" w14:textId="77777777" w:rsidR="004513BD" w:rsidRDefault="004513BD" w:rsidP="004513BD"/>
    <w:p w14:paraId="49809B05" w14:textId="77777777" w:rsidR="004513BD" w:rsidRDefault="004513BD" w:rsidP="004513BD"/>
    <w:p w14:paraId="0154D7CF" w14:textId="5346E74F" w:rsidR="00FD4917" w:rsidRPr="00FD4917" w:rsidRDefault="00FD4917" w:rsidP="004513BD">
      <w:r w:rsidRPr="00FD4917">
        <w:t xml:space="preserve">Érvényes </w:t>
      </w:r>
      <w:r w:rsidR="00945BC7">
        <w:t>202</w:t>
      </w:r>
      <w:r w:rsidR="00E224B1">
        <w:t>6</w:t>
      </w:r>
      <w:r w:rsidR="00945BC7">
        <w:t xml:space="preserve">. </w:t>
      </w:r>
      <w:r w:rsidR="00E224B1">
        <w:t>január</w:t>
      </w:r>
      <w:r w:rsidR="00945BC7">
        <w:t xml:space="preserve"> 1</w:t>
      </w:r>
      <w:r w:rsidRPr="00FD4917">
        <w:t>-től</w:t>
      </w:r>
    </w:p>
    <w:p w14:paraId="5DB6856E" w14:textId="77777777" w:rsidR="00FD4917" w:rsidRPr="00FD4917" w:rsidRDefault="00FD4917" w:rsidP="00FD4917"/>
    <w:p w14:paraId="717F01FB" w14:textId="77777777" w:rsidR="00FD4917" w:rsidRPr="00FD4917" w:rsidRDefault="00FD4917" w:rsidP="00FD4917"/>
    <w:p w14:paraId="307BFBF6" w14:textId="77777777" w:rsidR="00FD4917" w:rsidRPr="00FD4917" w:rsidRDefault="00FD4917" w:rsidP="00FD4917"/>
    <w:p w14:paraId="1F7DD6EC" w14:textId="77777777" w:rsidR="00FD4917" w:rsidRPr="00FD4917" w:rsidRDefault="00FD4917" w:rsidP="00FD4917"/>
    <w:p w14:paraId="39AAEB4F" w14:textId="77777777" w:rsidR="00FD4917" w:rsidRPr="00FD4917" w:rsidRDefault="00FD4917" w:rsidP="00FD4917">
      <w:r w:rsidRPr="00FD4917">
        <w:t>………………….</w:t>
      </w:r>
      <w:r w:rsidRPr="00FD4917">
        <w:tab/>
      </w:r>
      <w:r w:rsidRPr="00FD4917">
        <w:tab/>
      </w:r>
      <w:r w:rsidRPr="00FD4917">
        <w:tab/>
      </w:r>
      <w:r w:rsidRPr="00FD4917">
        <w:tab/>
      </w:r>
      <w:r w:rsidRPr="00FD4917">
        <w:tab/>
      </w:r>
      <w:r w:rsidRPr="00FD4917">
        <w:tab/>
      </w:r>
      <w:r w:rsidRPr="00FD4917">
        <w:tab/>
        <w:t>…………………………..</w:t>
      </w:r>
    </w:p>
    <w:p w14:paraId="6D120BCA" w14:textId="21AA0F45" w:rsidR="00FD4917" w:rsidRPr="00FD4917" w:rsidRDefault="00FD4917" w:rsidP="00FD4917">
      <w:r w:rsidRPr="00FD4917">
        <w:t xml:space="preserve"> </w:t>
      </w:r>
      <w:r w:rsidR="00E224B1">
        <w:t>Surman Csaba</w:t>
      </w:r>
      <w:r w:rsidRPr="00FD4917">
        <w:tab/>
      </w:r>
      <w:r w:rsidRPr="00FD4917">
        <w:tab/>
        <w:t xml:space="preserve">      </w:t>
      </w:r>
      <w:r w:rsidRPr="00FD4917">
        <w:tab/>
      </w:r>
      <w:r w:rsidRPr="00FD4917">
        <w:tab/>
      </w:r>
      <w:r w:rsidRPr="00FD4917">
        <w:tab/>
      </w:r>
      <w:r w:rsidRPr="00FD4917">
        <w:tab/>
      </w:r>
      <w:r w:rsidRPr="00FD4917">
        <w:tab/>
        <w:t>Göndörné Frajka Gabriella</w:t>
      </w:r>
    </w:p>
    <w:p w14:paraId="685B3945" w14:textId="77777777" w:rsidR="00FD4917" w:rsidRPr="00FD4917" w:rsidRDefault="00FD4917" w:rsidP="00FD4917">
      <w:r w:rsidRPr="00FD4917">
        <w:t xml:space="preserve">  polgármester</w:t>
      </w:r>
      <w:r w:rsidRPr="00FD4917">
        <w:tab/>
      </w:r>
      <w:r w:rsidRPr="00FD4917">
        <w:tab/>
      </w:r>
      <w:r w:rsidRPr="00FD4917">
        <w:tab/>
      </w:r>
      <w:r w:rsidRPr="00FD4917">
        <w:tab/>
      </w:r>
      <w:r w:rsidRPr="00FD4917">
        <w:tab/>
      </w:r>
      <w:r w:rsidRPr="00FD4917">
        <w:tab/>
        <w:t xml:space="preserve"> </w:t>
      </w:r>
      <w:r w:rsidRPr="00FD4917">
        <w:tab/>
      </w:r>
      <w:r w:rsidRPr="00FD4917">
        <w:tab/>
      </w:r>
      <w:r w:rsidRPr="00FD4917">
        <w:tab/>
        <w:t xml:space="preserve">    jegyző</w:t>
      </w:r>
    </w:p>
    <w:p w14:paraId="0EB0F3B2" w14:textId="77777777" w:rsidR="00FD4917" w:rsidRPr="00FD4917" w:rsidRDefault="00FD4917" w:rsidP="00FD4917"/>
    <w:p w14:paraId="3581AF28" w14:textId="77777777" w:rsidR="00FD4917" w:rsidRPr="00FD4917" w:rsidRDefault="00FD4917" w:rsidP="00FD4917"/>
    <w:p w14:paraId="4B2973E9" w14:textId="77777777" w:rsidR="00FD4917" w:rsidRPr="00FD4917" w:rsidRDefault="00FD4917" w:rsidP="00FD4917"/>
    <w:p w14:paraId="10509E72" w14:textId="77777777" w:rsidR="00FD4917" w:rsidRPr="00FD4917" w:rsidRDefault="00FD4917" w:rsidP="00FD4917"/>
    <w:p w14:paraId="068FC9B8" w14:textId="77777777" w:rsidR="00FD4917" w:rsidRPr="00FD4917" w:rsidRDefault="00FD4917" w:rsidP="00FD4917">
      <w:pPr>
        <w:jc w:val="center"/>
        <w:rPr>
          <w:b/>
        </w:rPr>
      </w:pPr>
      <w:r w:rsidRPr="00FD4917">
        <w:rPr>
          <w:b/>
        </w:rPr>
        <w:lastRenderedPageBreak/>
        <w:t>I.</w:t>
      </w:r>
    </w:p>
    <w:p w14:paraId="553A4985" w14:textId="77777777" w:rsidR="00FD4917" w:rsidRPr="00FD4917" w:rsidRDefault="00FD4917" w:rsidP="00FD4917">
      <w:pPr>
        <w:jc w:val="center"/>
        <w:rPr>
          <w:b/>
        </w:rPr>
      </w:pPr>
      <w:r w:rsidRPr="00FD4917">
        <w:rPr>
          <w:b/>
        </w:rPr>
        <w:t>Általános rész</w:t>
      </w:r>
    </w:p>
    <w:p w14:paraId="38235D91" w14:textId="77777777" w:rsidR="00FD4917" w:rsidRPr="00FD4917" w:rsidRDefault="00FD4917" w:rsidP="00FD4917"/>
    <w:p w14:paraId="3FC94CE2" w14:textId="77777777" w:rsidR="00FD4917" w:rsidRPr="00FD4917" w:rsidRDefault="00FD4917" w:rsidP="00FD4917">
      <w:pPr>
        <w:jc w:val="both"/>
        <w:rPr>
          <w:b/>
        </w:rPr>
      </w:pPr>
      <w:smartTag w:uri="urn:schemas-microsoft-com:office:smarttags" w:element="metricconverter">
        <w:smartTagPr>
          <w:attr w:name="ProductID" w:val="1. A"/>
        </w:smartTagPr>
        <w:r w:rsidRPr="00FD4917">
          <w:rPr>
            <w:b/>
          </w:rPr>
          <w:t>1. A</w:t>
        </w:r>
      </w:smartTag>
      <w:r w:rsidRPr="00FD4917">
        <w:rPr>
          <w:b/>
        </w:rPr>
        <w:t xml:space="preserve"> választható béren kívüli juttatási rendszer szabályzatának célja, tartalma</w:t>
      </w:r>
    </w:p>
    <w:p w14:paraId="67DDDC92" w14:textId="77777777" w:rsidR="00ED6D8D" w:rsidRDefault="00ED6D8D" w:rsidP="00FD4917">
      <w:pPr>
        <w:jc w:val="both"/>
      </w:pPr>
    </w:p>
    <w:p w14:paraId="4D6599C9" w14:textId="19B59B5B" w:rsidR="00FD4917" w:rsidRPr="00FD4917" w:rsidRDefault="00FD4917" w:rsidP="00FD4917">
      <w:pPr>
        <w:jc w:val="both"/>
      </w:pPr>
      <w:r w:rsidRPr="00FD4917">
        <w:t>Újhartyán</w:t>
      </w:r>
      <w:r w:rsidR="00ED6D8D">
        <w:t xml:space="preserve">i Polgármesteri Hivatal </w:t>
      </w:r>
      <w:r w:rsidRPr="00FD4917">
        <w:t>munkavállalói részére béren kívüli juttatási rendszert (továbbiakban cafetéria rendszer) biztosít.</w:t>
      </w:r>
    </w:p>
    <w:p w14:paraId="4DC9A22A" w14:textId="77777777" w:rsidR="00FD4917" w:rsidRPr="00FD4917" w:rsidRDefault="00FD4917" w:rsidP="00FD4917">
      <w:pPr>
        <w:jc w:val="both"/>
      </w:pPr>
    </w:p>
    <w:p w14:paraId="4B5EFF8C" w14:textId="72431089" w:rsidR="00FD4917" w:rsidRPr="00FD4917" w:rsidRDefault="00FD4917" w:rsidP="00FD4917">
      <w:pPr>
        <w:jc w:val="both"/>
      </w:pPr>
      <w:r w:rsidRPr="00FD4917">
        <w:t>A rendszer célja olyan béren kívüli rugalmas juttatások biztosítása, amely a munkavállalók számára a rendszer keretei között</w:t>
      </w:r>
      <w:r w:rsidR="00ED6D8D">
        <w:t xml:space="preserve"> egységes</w:t>
      </w:r>
      <w:r w:rsidR="00D361AD">
        <w:t xml:space="preserve"> </w:t>
      </w:r>
      <w:r w:rsidR="00ED6D8D">
        <w:t xml:space="preserve">elvek alapján szabályozott, de </w:t>
      </w:r>
      <w:r w:rsidR="00D361AD">
        <w:t xml:space="preserve">az egyéni igényekhez igazodó béren kívüli juttatások adására </w:t>
      </w:r>
      <w:r w:rsidRPr="00FD4917">
        <w:t>ad lehetőséget, elősegítve a motivált elkötelezett munkavállalói kör kialakítását.</w:t>
      </w:r>
    </w:p>
    <w:p w14:paraId="167E72FB" w14:textId="77777777" w:rsidR="00FD4917" w:rsidRPr="00FD4917" w:rsidRDefault="00FD4917" w:rsidP="00FD4917">
      <w:pPr>
        <w:jc w:val="both"/>
      </w:pPr>
    </w:p>
    <w:p w14:paraId="0C0DC7DA" w14:textId="77777777" w:rsidR="00FD4917" w:rsidRPr="00FD4917" w:rsidRDefault="00FD4917" w:rsidP="00FD4917">
      <w:pPr>
        <w:jc w:val="both"/>
      </w:pPr>
      <w:r w:rsidRPr="00FD4917">
        <w:t>A választható juttatásokból minden munkavállaló tetszés szerint választhat a meghatározott éves keretösszeg erejéig.</w:t>
      </w:r>
    </w:p>
    <w:p w14:paraId="07B8A04F" w14:textId="77777777" w:rsidR="00FD4917" w:rsidRPr="00FD4917" w:rsidRDefault="00FD4917" w:rsidP="00FD4917">
      <w:pPr>
        <w:jc w:val="both"/>
      </w:pPr>
    </w:p>
    <w:p w14:paraId="50EAAD52" w14:textId="77777777" w:rsidR="00FD4917" w:rsidRPr="00FD4917" w:rsidRDefault="00FD4917" w:rsidP="00FD4917">
      <w:pPr>
        <w:jc w:val="both"/>
      </w:pPr>
      <w:r w:rsidRPr="00FD4917">
        <w:t>A cafetéria rendszer kialakítása során alapul vett jogszabályok:</w:t>
      </w:r>
    </w:p>
    <w:p w14:paraId="56080C96" w14:textId="77777777" w:rsidR="00FD4917" w:rsidRPr="003E3136" w:rsidRDefault="00FD4917" w:rsidP="00FD4917">
      <w:pPr>
        <w:jc w:val="both"/>
        <w:rPr>
          <w:sz w:val="12"/>
          <w:szCs w:val="12"/>
        </w:rPr>
      </w:pPr>
    </w:p>
    <w:p w14:paraId="64C4E71E" w14:textId="17E26320" w:rsidR="00CC68BF" w:rsidRDefault="00CC68BF" w:rsidP="00FD4917">
      <w:pPr>
        <w:numPr>
          <w:ilvl w:val="0"/>
          <w:numId w:val="12"/>
        </w:numPr>
        <w:jc w:val="both"/>
      </w:pPr>
      <w:r>
        <w:t>202</w:t>
      </w:r>
      <w:r w:rsidR="00E224B1">
        <w:t>5</w:t>
      </w:r>
      <w:r>
        <w:t xml:space="preserve">. évi </w:t>
      </w:r>
      <w:r w:rsidR="00701725">
        <w:t>LV</w:t>
      </w:r>
      <w:r>
        <w:t>. törvény Magyarország 202</w:t>
      </w:r>
      <w:r w:rsidR="00E224B1">
        <w:t>6</w:t>
      </w:r>
      <w:r>
        <w:t>. évi központi költségvetéséről</w:t>
      </w:r>
    </w:p>
    <w:p w14:paraId="0DD7C29E" w14:textId="7A95ED7E" w:rsidR="00FD4917" w:rsidRPr="00FD4917" w:rsidRDefault="00FD4917" w:rsidP="00FD4917">
      <w:pPr>
        <w:numPr>
          <w:ilvl w:val="0"/>
          <w:numId w:val="12"/>
        </w:numPr>
        <w:jc w:val="both"/>
      </w:pPr>
      <w:r w:rsidRPr="00FD4917">
        <w:t>1995. évi CXVII. törvény a Személyi jövedelemadóról (Szja törvény),</w:t>
      </w:r>
    </w:p>
    <w:p w14:paraId="44E4ADEF" w14:textId="7BCD70CF" w:rsidR="00FD4917" w:rsidRDefault="001137A1" w:rsidP="00FD4917">
      <w:pPr>
        <w:numPr>
          <w:ilvl w:val="0"/>
          <w:numId w:val="12"/>
        </w:numPr>
        <w:jc w:val="both"/>
      </w:pPr>
      <w:r>
        <w:t>2011. évi CXCIX</w:t>
      </w:r>
      <w:r w:rsidR="00FD4917" w:rsidRPr="00FD4917">
        <w:t xml:space="preserve">. törvény a </w:t>
      </w:r>
      <w:r>
        <w:t>Közszolgálati t</w:t>
      </w:r>
      <w:r w:rsidR="00FD4917" w:rsidRPr="00FD4917">
        <w:t>isztviselők jogállásáról,</w:t>
      </w:r>
    </w:p>
    <w:p w14:paraId="71072330" w14:textId="4B471851" w:rsidR="00291AC3" w:rsidRDefault="00291AC3" w:rsidP="00FD4917">
      <w:pPr>
        <w:numPr>
          <w:ilvl w:val="0"/>
          <w:numId w:val="12"/>
        </w:numPr>
        <w:jc w:val="both"/>
      </w:pPr>
      <w:r>
        <w:t>2018. évi LII. törvény a Szociális Hozzájárulási adóról,</w:t>
      </w:r>
    </w:p>
    <w:p w14:paraId="21FB5E5C" w14:textId="53A9D6D2" w:rsidR="00291AC3" w:rsidRDefault="00291AC3" w:rsidP="00FD4917">
      <w:pPr>
        <w:numPr>
          <w:ilvl w:val="0"/>
          <w:numId w:val="12"/>
        </w:numPr>
        <w:jc w:val="both"/>
      </w:pPr>
      <w:r>
        <w:t>2012. évi I. törvény a Munka törvénykönyvéről,</w:t>
      </w:r>
    </w:p>
    <w:p w14:paraId="173AA24B" w14:textId="07D03402" w:rsidR="008923D9" w:rsidRPr="00FD4917" w:rsidRDefault="008923D9" w:rsidP="00FD4917">
      <w:pPr>
        <w:numPr>
          <w:ilvl w:val="0"/>
          <w:numId w:val="12"/>
        </w:numPr>
        <w:jc w:val="both"/>
      </w:pPr>
      <w:r w:rsidRPr="008923D9">
        <w:t>249/2012. (VIII. 31.) Korm. rendelet - a közszolgálati tisztviselők részére adható juttatásokról és egyes illetménypótlékokról</w:t>
      </w:r>
    </w:p>
    <w:p w14:paraId="33CABD21" w14:textId="5E7F7629" w:rsidR="00FD4917" w:rsidRPr="00FD4917" w:rsidRDefault="00FD4917" w:rsidP="00FD4917">
      <w:pPr>
        <w:numPr>
          <w:ilvl w:val="0"/>
          <w:numId w:val="12"/>
        </w:numPr>
      </w:pPr>
      <w:r w:rsidRPr="00FD4917">
        <w:t>2/20</w:t>
      </w:r>
      <w:r w:rsidR="00701725">
        <w:t>21</w:t>
      </w:r>
      <w:r w:rsidRPr="00FD4917">
        <w:t>.(I.</w:t>
      </w:r>
      <w:r w:rsidR="00701725">
        <w:t>5</w:t>
      </w:r>
      <w:r w:rsidRPr="00FD4917">
        <w:t>.) Újhartyáni Polgármesteri Hivatalában foglalkoztatott köztisztviselők és közszolgálati ügykezelők közszolgálati jogviszonyának egyes kérdéseiről</w:t>
      </w:r>
    </w:p>
    <w:p w14:paraId="03C664DF" w14:textId="77777777" w:rsidR="00FD4917" w:rsidRPr="00FD4917" w:rsidRDefault="00FD4917" w:rsidP="00FD4917">
      <w:pPr>
        <w:jc w:val="both"/>
      </w:pPr>
    </w:p>
    <w:p w14:paraId="6D18763B" w14:textId="77777777" w:rsidR="00FD4917" w:rsidRPr="00FD4917" w:rsidRDefault="00FD4917" w:rsidP="00FD4917">
      <w:pPr>
        <w:jc w:val="both"/>
      </w:pPr>
    </w:p>
    <w:p w14:paraId="5E7CB09D" w14:textId="77777777" w:rsidR="00FD4917" w:rsidRPr="00FD4917" w:rsidRDefault="00FD4917" w:rsidP="00FD4917">
      <w:pPr>
        <w:jc w:val="both"/>
        <w:rPr>
          <w:b/>
        </w:rPr>
      </w:pPr>
      <w:r w:rsidRPr="00FD4917">
        <w:rPr>
          <w:b/>
        </w:rPr>
        <w:t>2. Alapfogalmak</w:t>
      </w:r>
    </w:p>
    <w:p w14:paraId="7090688D" w14:textId="77777777" w:rsidR="00FD4917" w:rsidRPr="00FD4917" w:rsidRDefault="00FD4917" w:rsidP="00FD4917">
      <w:pPr>
        <w:jc w:val="both"/>
        <w:rPr>
          <w:b/>
        </w:rPr>
      </w:pPr>
    </w:p>
    <w:p w14:paraId="6F07CA2D" w14:textId="77777777" w:rsidR="00FD4917" w:rsidRPr="00FD4917" w:rsidRDefault="00FD4917" w:rsidP="00FD4917">
      <w:pPr>
        <w:jc w:val="both"/>
      </w:pPr>
      <w:r w:rsidRPr="00FD4917">
        <w:t>2.1. Béren kívüli juttatási rendszer</w:t>
      </w:r>
    </w:p>
    <w:p w14:paraId="03068FDF" w14:textId="77777777" w:rsidR="00FD4917" w:rsidRPr="00FD4917" w:rsidRDefault="00FD4917" w:rsidP="00FD4917">
      <w:pPr>
        <w:jc w:val="both"/>
      </w:pPr>
      <w:r w:rsidRPr="00FD4917">
        <w:t>Rugalmas juttatási rendszer, amelynek keretében egy egységesen meghatározott összeghatáron belül - teljesítményi feltételek nélkül – a munkavállaló a saját szükségleteinek megfelelően választhat a juttatások közül.</w:t>
      </w:r>
    </w:p>
    <w:p w14:paraId="2DCA01D4" w14:textId="77777777" w:rsidR="00FD4917" w:rsidRPr="00FD4917" w:rsidRDefault="00FD4917" w:rsidP="00FD4917">
      <w:pPr>
        <w:jc w:val="both"/>
      </w:pPr>
    </w:p>
    <w:p w14:paraId="39B4F51D" w14:textId="77777777" w:rsidR="00FD4917" w:rsidRPr="00FD4917" w:rsidRDefault="00FD4917" w:rsidP="00FD4917">
      <w:pPr>
        <w:jc w:val="both"/>
      </w:pPr>
      <w:r w:rsidRPr="00FD4917">
        <w:t>2.2. Juttatások</w:t>
      </w:r>
    </w:p>
    <w:p w14:paraId="30F538F6" w14:textId="77777777" w:rsidR="00FD4917" w:rsidRPr="00FD4917" w:rsidRDefault="00FD4917" w:rsidP="00FD4917">
      <w:pPr>
        <w:jc w:val="both"/>
      </w:pPr>
      <w:r w:rsidRPr="00FD4917">
        <w:t>A munkavállalók bérjövedelmen kívüli juttatásai, amelyek a munkavállalók jobb életkörülményeit, pihenését, személyes biztonságát, egészségmegőrzését, kulturális és sport tevékenységét szolgáló munkáltatói hozzájárulásokból tevődnek össze.</w:t>
      </w:r>
    </w:p>
    <w:p w14:paraId="4A970936" w14:textId="77777777" w:rsidR="00FD4917" w:rsidRPr="00FD4917" w:rsidRDefault="00FD4917" w:rsidP="00FD4917">
      <w:pPr>
        <w:jc w:val="both"/>
      </w:pPr>
    </w:p>
    <w:p w14:paraId="1F494046" w14:textId="77777777" w:rsidR="00FD4917" w:rsidRPr="00FD4917" w:rsidRDefault="00FD4917" w:rsidP="00FD4917">
      <w:pPr>
        <w:jc w:val="both"/>
      </w:pPr>
      <w:r w:rsidRPr="00FD4917">
        <w:t>2.3. Keretösszeg</w:t>
      </w:r>
    </w:p>
    <w:p w14:paraId="73AF9444" w14:textId="31D7DFC7" w:rsidR="003E3136" w:rsidRPr="00FD4917" w:rsidRDefault="00FD4917" w:rsidP="00FD4917">
      <w:pPr>
        <w:jc w:val="both"/>
      </w:pPr>
      <w:r w:rsidRPr="00FD4917">
        <w:t xml:space="preserve">A cafetéria rendszer működtetése során a munkáltató a munkavállalók részére egy adott időszakra vonatkozóan meghatároz egy adott juttatási </w:t>
      </w:r>
      <w:r w:rsidR="00CC68BF">
        <w:t>nettó</w:t>
      </w:r>
      <w:r w:rsidRPr="00FD4917">
        <w:t xml:space="preserve"> keretösszeget, amelyet a munkavállalók a munkáltató által biztosított juttatások közül a saját igényeiknek megfelelő arányban, szabadon felhasználhatnak.</w:t>
      </w:r>
    </w:p>
    <w:p w14:paraId="36A957C1" w14:textId="77777777" w:rsidR="000F68A7" w:rsidRDefault="000F68A7" w:rsidP="00FD4917">
      <w:pPr>
        <w:jc w:val="both"/>
      </w:pPr>
    </w:p>
    <w:p w14:paraId="61714DB2" w14:textId="18403803" w:rsidR="00FD4917" w:rsidRDefault="00FD4917" w:rsidP="00FD4917">
      <w:pPr>
        <w:jc w:val="both"/>
      </w:pPr>
      <w:r w:rsidRPr="00FD4917">
        <w:t>2.4.</w:t>
      </w:r>
      <w:r w:rsidR="00D361AD">
        <w:t xml:space="preserve"> </w:t>
      </w:r>
      <w:r w:rsidRPr="00FD4917">
        <w:t>Menürendszer</w:t>
      </w:r>
    </w:p>
    <w:p w14:paraId="1D45FE61" w14:textId="77777777" w:rsidR="00D361AD" w:rsidRPr="00FD4917" w:rsidRDefault="00D361AD" w:rsidP="00FD4917">
      <w:pPr>
        <w:jc w:val="both"/>
      </w:pPr>
    </w:p>
    <w:p w14:paraId="4ACF8A36" w14:textId="41B09E80" w:rsidR="00FD4917" w:rsidRPr="00FD4917" w:rsidRDefault="00FD4917" w:rsidP="00FD4917">
      <w:pPr>
        <w:jc w:val="both"/>
      </w:pPr>
      <w:r w:rsidRPr="00FD4917">
        <w:t>A cafetéria rendszer elemeinek összessége, amelyek közül a munkavállalók az egyéni igényeiket az éves rendelkezésükre álló cafetéria keretüknek megfelelően állítják össze.</w:t>
      </w:r>
    </w:p>
    <w:p w14:paraId="046283EC" w14:textId="2952B973" w:rsidR="00FD4917" w:rsidRPr="00FD4917" w:rsidRDefault="00FD4917" w:rsidP="00FD4917">
      <w:pPr>
        <w:jc w:val="both"/>
      </w:pPr>
      <w:r w:rsidRPr="00FD4917">
        <w:lastRenderedPageBreak/>
        <w:t>2.5.</w:t>
      </w:r>
      <w:r w:rsidR="00D361AD">
        <w:t xml:space="preserve"> </w:t>
      </w:r>
      <w:r w:rsidRPr="00FD4917">
        <w:t>Szorzószám</w:t>
      </w:r>
    </w:p>
    <w:p w14:paraId="04FEC9DD" w14:textId="77777777" w:rsidR="00FD4917" w:rsidRPr="00FD4917" w:rsidRDefault="00FD4917" w:rsidP="00FD4917">
      <w:pPr>
        <w:jc w:val="both"/>
      </w:pPr>
      <w:r w:rsidRPr="00FD4917">
        <w:t xml:space="preserve">A juttatási rendszer elemeit terhelő személyi jövedelemadó miatt használatos, minden juttatás után a kifizetőt terheli az szja fizetési kötelezettség, mégpedig a jövedelem (juttatás értéke) százalékos arányában. </w:t>
      </w:r>
    </w:p>
    <w:p w14:paraId="3D92E60C" w14:textId="77777777" w:rsidR="00FD4917" w:rsidRPr="00FD4917" w:rsidRDefault="00FD4917" w:rsidP="00FD4917">
      <w:pPr>
        <w:jc w:val="both"/>
      </w:pPr>
    </w:p>
    <w:p w14:paraId="47902E21" w14:textId="77777777" w:rsidR="00FD4917" w:rsidRPr="00FD4917" w:rsidRDefault="00FD4917" w:rsidP="00FD4917">
      <w:pPr>
        <w:jc w:val="both"/>
      </w:pPr>
      <w:r w:rsidRPr="00FD4917">
        <w:t>2.6. Költségek</w:t>
      </w:r>
    </w:p>
    <w:p w14:paraId="095CAEC7" w14:textId="77777777" w:rsidR="00FD4917" w:rsidRPr="00FD4917" w:rsidRDefault="00FD4917" w:rsidP="00FD4917">
      <w:pPr>
        <w:jc w:val="both"/>
      </w:pPr>
      <w:r w:rsidRPr="00FD4917">
        <w:t>A kifizetőt terheli az utalványszolgáltatók által felszámolt szolgáltatási díj, illetve az egyes juttatási elemek személyi jövedelemadó fizetési kötelezettséget vonnak maguk után.</w:t>
      </w:r>
    </w:p>
    <w:p w14:paraId="43A9B82C" w14:textId="1998562A" w:rsidR="00FD4917" w:rsidRDefault="00FD4917" w:rsidP="00FD4917">
      <w:pPr>
        <w:jc w:val="both"/>
      </w:pPr>
    </w:p>
    <w:p w14:paraId="042E54F0" w14:textId="77777777" w:rsidR="000F68A7" w:rsidRPr="00FD4917" w:rsidRDefault="000F68A7" w:rsidP="00FD4917">
      <w:pPr>
        <w:jc w:val="both"/>
      </w:pPr>
    </w:p>
    <w:p w14:paraId="610B57F2" w14:textId="77777777" w:rsidR="00FD4917" w:rsidRPr="00FD4917" w:rsidRDefault="00FD4917" w:rsidP="00FD4917">
      <w:pPr>
        <w:jc w:val="both"/>
        <w:rPr>
          <w:b/>
        </w:rPr>
      </w:pPr>
      <w:r w:rsidRPr="00FD4917">
        <w:rPr>
          <w:b/>
        </w:rPr>
        <w:t>3. Alapelvek</w:t>
      </w:r>
    </w:p>
    <w:p w14:paraId="0B39CCEA" w14:textId="77777777" w:rsidR="00FD4917" w:rsidRPr="00FD4917" w:rsidRDefault="00FD4917" w:rsidP="00FD4917">
      <w:pPr>
        <w:jc w:val="both"/>
        <w:rPr>
          <w:b/>
        </w:rPr>
      </w:pPr>
    </w:p>
    <w:p w14:paraId="70E7E5E9" w14:textId="756FFD67" w:rsidR="00FD4917" w:rsidRPr="00FD4917" w:rsidRDefault="00FD4917" w:rsidP="00FD4917">
      <w:pPr>
        <w:jc w:val="both"/>
      </w:pPr>
      <w:r w:rsidRPr="00FD4917">
        <w:t>A</w:t>
      </w:r>
      <w:r w:rsidR="00D361AD">
        <w:t xml:space="preserve"> </w:t>
      </w:r>
      <w:r w:rsidR="00345027">
        <w:t>Polgármesteri Hivatalában dolgozó köz</w:t>
      </w:r>
      <w:r w:rsidR="008923D9">
        <w:t>szolgálati és</w:t>
      </w:r>
      <w:r w:rsidR="00345027">
        <w:t xml:space="preserve"> </w:t>
      </w:r>
      <w:r w:rsidRPr="00FD4917">
        <w:t xml:space="preserve">közalkalmazotti </w:t>
      </w:r>
      <w:r w:rsidR="008923D9">
        <w:t>jogviszonyban foglalkoztatottak</w:t>
      </w:r>
      <w:r w:rsidR="001137A1">
        <w:t>, valamint a</w:t>
      </w:r>
      <w:r w:rsidR="001137A1" w:rsidRPr="00FD4917">
        <w:t xml:space="preserve"> </w:t>
      </w:r>
      <w:r w:rsidR="001137A1">
        <w:t>Polgármesteri Hivatalban munkatörvény szerinti munkavállalók</w:t>
      </w:r>
      <w:r w:rsidR="001137A1" w:rsidRPr="00FD4917">
        <w:t xml:space="preserve"> </w:t>
      </w:r>
      <w:r w:rsidRPr="00FD4917">
        <w:t>számára</w:t>
      </w:r>
      <w:r w:rsidR="006D6480">
        <w:t xml:space="preserve">, továbbá a polgármester számára </w:t>
      </w:r>
      <w:r w:rsidR="00D361AD">
        <w:t>biztosított</w:t>
      </w:r>
      <w:r w:rsidRPr="00FD4917">
        <w:t xml:space="preserve"> a cafetéria rendszer, ha az önkormányzat anyagi lehetőségei megengedik.</w:t>
      </w:r>
    </w:p>
    <w:p w14:paraId="47A5CCA4" w14:textId="77777777" w:rsidR="00FD4917" w:rsidRPr="00FD4917" w:rsidRDefault="00FD4917" w:rsidP="00FD4917">
      <w:pPr>
        <w:jc w:val="both"/>
      </w:pPr>
    </w:p>
    <w:p w14:paraId="3EA8988E" w14:textId="4B995390" w:rsidR="00FD4917" w:rsidRPr="00FD4917" w:rsidRDefault="00FD4917" w:rsidP="00FD4917">
      <w:pPr>
        <w:jc w:val="both"/>
      </w:pPr>
      <w:r w:rsidRPr="00FD4917">
        <w:t xml:space="preserve">A választható béren kívüli juttatás minden, próbaidejét letöltött, </w:t>
      </w:r>
      <w:r w:rsidR="00D361AD">
        <w:t xml:space="preserve">kinevezéssel vagy </w:t>
      </w:r>
      <w:r w:rsidRPr="00FD4917">
        <w:t>munkaszerződéssel rendelkező munkavállalóra azonos elvek alapján kerül megállapításra.</w:t>
      </w:r>
    </w:p>
    <w:p w14:paraId="64F1456B" w14:textId="77777777" w:rsidR="00FD4917" w:rsidRPr="00FD4917" w:rsidRDefault="00FD4917" w:rsidP="00FD4917">
      <w:pPr>
        <w:jc w:val="both"/>
      </w:pPr>
    </w:p>
    <w:p w14:paraId="1700FECD" w14:textId="77777777" w:rsidR="00FD4917" w:rsidRPr="00FD4917" w:rsidRDefault="00FD4917" w:rsidP="00FD4917">
      <w:pPr>
        <w:jc w:val="both"/>
      </w:pPr>
      <w:r w:rsidRPr="00FD4917">
        <w:t>Minden jogosult egyéni igényeinek megfelelően választhat a rendszerbe bevont juttatási elemek közül.</w:t>
      </w:r>
    </w:p>
    <w:p w14:paraId="1C3BCBA7" w14:textId="77777777" w:rsidR="00FD4917" w:rsidRPr="00FD4917" w:rsidRDefault="00FD4917" w:rsidP="00FD4917">
      <w:pPr>
        <w:jc w:val="both"/>
      </w:pPr>
    </w:p>
    <w:p w14:paraId="3D007C97" w14:textId="7552AAC6" w:rsidR="00FD4917" w:rsidRPr="00FD4917" w:rsidRDefault="00FD4917" w:rsidP="00FD4917">
      <w:pPr>
        <w:jc w:val="both"/>
      </w:pPr>
      <w:r w:rsidRPr="00FD4917">
        <w:t xml:space="preserve">Az éves keretösszeg évközben </w:t>
      </w:r>
      <w:r w:rsidR="00A10FD9">
        <w:t>igénybe nem vett</w:t>
      </w:r>
      <w:r w:rsidRPr="00FD4917">
        <w:t xml:space="preserve"> része a következő évre nem vihető át.</w:t>
      </w:r>
    </w:p>
    <w:p w14:paraId="56B88C2A" w14:textId="77777777" w:rsidR="00FD4917" w:rsidRPr="00FD4917" w:rsidRDefault="00FD4917" w:rsidP="00FD4917">
      <w:pPr>
        <w:jc w:val="both"/>
      </w:pPr>
    </w:p>
    <w:p w14:paraId="00E602E6" w14:textId="0BFD5D58" w:rsidR="00FD4917" w:rsidRPr="00FD4917" w:rsidRDefault="00FD4917" w:rsidP="00FD4917">
      <w:pPr>
        <w:jc w:val="both"/>
      </w:pPr>
      <w:r w:rsidRPr="00FD4917">
        <w:t xml:space="preserve">A keretösszeg mértékének, a juttatási rendszer elemeinek meghatározása évenként történik a jogszabályi változások </w:t>
      </w:r>
      <w:r w:rsidR="00C861C8" w:rsidRPr="00FD4917">
        <w:t>figyelembevételével</w:t>
      </w:r>
      <w:r w:rsidRPr="00FD4917">
        <w:t>.</w:t>
      </w:r>
    </w:p>
    <w:p w14:paraId="6E495974" w14:textId="77777777" w:rsidR="00FD4917" w:rsidRPr="00FD4917" w:rsidRDefault="00FD4917" w:rsidP="00FD4917">
      <w:pPr>
        <w:jc w:val="both"/>
      </w:pPr>
    </w:p>
    <w:p w14:paraId="0EF9B027" w14:textId="77777777" w:rsidR="00FD4917" w:rsidRPr="00FD4917" w:rsidRDefault="00FD4917" w:rsidP="00FD4917">
      <w:pPr>
        <w:jc w:val="both"/>
      </w:pPr>
      <w:r w:rsidRPr="00FD4917">
        <w:t xml:space="preserve">A munkáltató által biztosított </w:t>
      </w:r>
      <w:r w:rsidR="00C854F2">
        <w:t xml:space="preserve">egyes </w:t>
      </w:r>
      <w:r w:rsidRPr="00FD4917">
        <w:t>meghatározott</w:t>
      </w:r>
      <w:r w:rsidR="00C854F2">
        <w:t xml:space="preserve"> </w:t>
      </w:r>
      <w:r w:rsidRPr="00FD4917">
        <w:t>juttatások</w:t>
      </w:r>
      <w:r w:rsidR="00C854F2">
        <w:t xml:space="preserve"> után a munkáltatót magasabb adómérték terheli</w:t>
      </w:r>
      <w:r w:rsidRPr="00FD4917">
        <w:t>.</w:t>
      </w:r>
    </w:p>
    <w:p w14:paraId="1BE78922" w14:textId="77777777" w:rsidR="00FD4917" w:rsidRPr="00FD4917" w:rsidRDefault="00FD4917" w:rsidP="00FD4917">
      <w:pPr>
        <w:jc w:val="both"/>
      </w:pPr>
    </w:p>
    <w:p w14:paraId="1C84A356" w14:textId="16F1C855" w:rsidR="00FD4917" w:rsidRDefault="00FD4917" w:rsidP="00FD4917">
      <w:pPr>
        <w:jc w:val="both"/>
      </w:pPr>
      <w:r w:rsidRPr="00FD4917">
        <w:t>A tárgyévre vonatkozó juttatási rendszerről az érintett munkavállalók tájékoztatást kapnak</w:t>
      </w:r>
      <w:r w:rsidR="00A10FD9">
        <w:t xml:space="preserve"> a Hivatal vezetőjétől</w:t>
      </w:r>
      <w:r w:rsidRPr="00FD4917">
        <w:t>, majd az arra rendszeresített, a szabályzat melléklet</w:t>
      </w:r>
      <w:r w:rsidR="00A10FD9">
        <w:t>é</w:t>
      </w:r>
      <w:r w:rsidRPr="00FD4917">
        <w:t xml:space="preserve">t képező nyilatkozat kitöltésével </w:t>
      </w:r>
      <w:r w:rsidR="00A10FD9">
        <w:t>nyilatkoznak az igénybevételről.</w:t>
      </w:r>
    </w:p>
    <w:p w14:paraId="6014A32A" w14:textId="12C47CC5" w:rsidR="000F68A7" w:rsidRDefault="000F68A7" w:rsidP="00FD4917">
      <w:pPr>
        <w:jc w:val="both"/>
      </w:pPr>
    </w:p>
    <w:p w14:paraId="16F34FD6" w14:textId="5290F735" w:rsidR="000F68A7" w:rsidRDefault="000F68A7" w:rsidP="00FD4917">
      <w:pPr>
        <w:jc w:val="both"/>
      </w:pPr>
      <w:r>
        <w:t xml:space="preserve">A juttatásokat a Pénzügyi </w:t>
      </w:r>
      <w:r w:rsidR="00EB2B36" w:rsidRPr="00FD1528">
        <w:t>C</w:t>
      </w:r>
      <w:r w:rsidRPr="00FD1528">
        <w:t xml:space="preserve">soport </w:t>
      </w:r>
      <w:r w:rsidR="00FD1528" w:rsidRPr="00FD1528">
        <w:t xml:space="preserve">adott évben, legkésőbb </w:t>
      </w:r>
      <w:r w:rsidR="003118CD">
        <w:t>április</w:t>
      </w:r>
      <w:r w:rsidR="00FD1528" w:rsidRPr="003118CD">
        <w:t xml:space="preserve"> 31</w:t>
      </w:r>
      <w:r w:rsidRPr="003118CD">
        <w:t xml:space="preserve">-ig </w:t>
      </w:r>
      <w:r w:rsidRPr="00FD1528">
        <w:t>kifizeti teljes évre. Amennyiben</w:t>
      </w:r>
      <w:r>
        <w:t xml:space="preserve"> év közben a munkavállaló státuszában változás állna be, úgy a kapott juttatás időarányosan</w:t>
      </w:r>
      <w:r w:rsidR="00822642">
        <w:t xml:space="preserve"> visszatérítendő. </w:t>
      </w:r>
    </w:p>
    <w:p w14:paraId="36642A9C" w14:textId="77777777" w:rsidR="00907C78" w:rsidRDefault="00907C78" w:rsidP="00FD4917">
      <w:pPr>
        <w:jc w:val="both"/>
      </w:pPr>
    </w:p>
    <w:p w14:paraId="74DF162F" w14:textId="38F5A7F2" w:rsidR="00822642" w:rsidRDefault="00822642" w:rsidP="00FD4917">
      <w:pPr>
        <w:jc w:val="both"/>
      </w:pPr>
      <w:r>
        <w:t>Egybefüggő, harminc napot meghaladó távollét (táppénz, szabadság, fizetésnélküli szabadság) esetén, a távollét idejére a juttatásra nem jogosult a munkavállaló. Ezzel kapcsolatos elszámolás határideje, az adott év dec</w:t>
      </w:r>
      <w:r w:rsidR="00907C78">
        <w:t xml:space="preserve">ember </w:t>
      </w:r>
      <w:r>
        <w:t>15.</w:t>
      </w:r>
    </w:p>
    <w:p w14:paraId="30C55D31" w14:textId="77777777" w:rsidR="00BA55FA" w:rsidRDefault="00BA55FA" w:rsidP="00FD4917">
      <w:pPr>
        <w:jc w:val="both"/>
      </w:pPr>
    </w:p>
    <w:p w14:paraId="09A071F2" w14:textId="77777777" w:rsidR="00822642" w:rsidRPr="00FD4917" w:rsidRDefault="00822642" w:rsidP="00FD4917">
      <w:pPr>
        <w:jc w:val="both"/>
      </w:pPr>
    </w:p>
    <w:p w14:paraId="0883A3EC" w14:textId="77777777" w:rsidR="00FD4917" w:rsidRPr="00FD4917" w:rsidRDefault="00FD4917" w:rsidP="00FD4917">
      <w:pPr>
        <w:jc w:val="center"/>
        <w:rPr>
          <w:b/>
        </w:rPr>
      </w:pPr>
      <w:r w:rsidRPr="00FD4917">
        <w:rPr>
          <w:b/>
        </w:rPr>
        <w:t>II.</w:t>
      </w:r>
    </w:p>
    <w:p w14:paraId="3D344750" w14:textId="77777777" w:rsidR="00FD4917" w:rsidRPr="00FD4917" w:rsidRDefault="00FD4917" w:rsidP="00FD4917">
      <w:pPr>
        <w:jc w:val="center"/>
      </w:pPr>
      <w:r w:rsidRPr="00FD4917">
        <w:rPr>
          <w:b/>
        </w:rPr>
        <w:t>A juttatási rendszer elemei</w:t>
      </w:r>
    </w:p>
    <w:p w14:paraId="19A092D8" w14:textId="77777777" w:rsidR="00FD4917" w:rsidRPr="00FD4917" w:rsidRDefault="00FD4917" w:rsidP="00FD4917">
      <w:pPr>
        <w:jc w:val="both"/>
      </w:pPr>
    </w:p>
    <w:p w14:paraId="402E2696" w14:textId="2EE21444" w:rsidR="00FD4917" w:rsidRPr="00FD4917" w:rsidRDefault="00FD4917" w:rsidP="00FD4917">
      <w:pPr>
        <w:jc w:val="both"/>
      </w:pPr>
      <w:r w:rsidRPr="00FD4917">
        <w:t>A juttatás</w:t>
      </w:r>
      <w:r w:rsidR="00633722">
        <w:t>i rendszer elemei</w:t>
      </w:r>
      <w:r w:rsidRPr="00FD4917">
        <w:t xml:space="preserve"> az Szja törvény 71.§ szerint béren kívüli juttatások. A</w:t>
      </w:r>
      <w:r w:rsidR="00633722">
        <w:t xml:space="preserve"> Polgármesteri Hivatalnál</w:t>
      </w:r>
      <w:r w:rsidRPr="00FD4917">
        <w:t xml:space="preserve"> igénybe vehető juttatási csomag az alábbi felsoroltakból tevődik össze</w:t>
      </w:r>
      <w:r w:rsidR="00633722">
        <w:t>:</w:t>
      </w:r>
    </w:p>
    <w:p w14:paraId="458B1239" w14:textId="77777777" w:rsidR="00FD4917" w:rsidRDefault="00FD4917" w:rsidP="00FD4917">
      <w:pPr>
        <w:jc w:val="both"/>
        <w:rPr>
          <w:highlight w:val="yellow"/>
        </w:rPr>
      </w:pPr>
    </w:p>
    <w:p w14:paraId="0E2854D8" w14:textId="77777777" w:rsidR="003E3136" w:rsidRPr="00FD4917" w:rsidRDefault="003E3136" w:rsidP="00FD4917">
      <w:pPr>
        <w:jc w:val="both"/>
        <w:rPr>
          <w:highlight w:val="yellow"/>
        </w:rPr>
      </w:pPr>
    </w:p>
    <w:p w14:paraId="0346E45C" w14:textId="77777777" w:rsidR="00FD4917" w:rsidRPr="00FD4917" w:rsidRDefault="00FD4917" w:rsidP="00FD4917">
      <w:pPr>
        <w:jc w:val="both"/>
      </w:pPr>
      <w:r w:rsidRPr="00FD4917">
        <w:lastRenderedPageBreak/>
        <w:t>Béren kívüli juttatások:</w:t>
      </w:r>
    </w:p>
    <w:p w14:paraId="51B3541E" w14:textId="77777777" w:rsidR="00FD4917" w:rsidRPr="00FD4917" w:rsidRDefault="00FD4917" w:rsidP="00FD4917">
      <w:pPr>
        <w:jc w:val="both"/>
      </w:pPr>
    </w:p>
    <w:p w14:paraId="3DC6BFC3" w14:textId="1C645A91" w:rsidR="00FD4917" w:rsidRDefault="00FD4917" w:rsidP="005A2C28">
      <w:pPr>
        <w:numPr>
          <w:ilvl w:val="0"/>
          <w:numId w:val="13"/>
        </w:numPr>
        <w:jc w:val="both"/>
      </w:pPr>
      <w:r w:rsidRPr="00425693">
        <w:t>S</w:t>
      </w:r>
      <w:r w:rsidR="00633722" w:rsidRPr="00425693">
        <w:t>zéchényi Pihenőkártya (továbbiakban: SZÉP</w:t>
      </w:r>
      <w:r w:rsidRPr="00425693">
        <w:t xml:space="preserve"> kártya</w:t>
      </w:r>
      <w:r w:rsidR="00425693" w:rsidRPr="00425693">
        <w:t>)</w:t>
      </w:r>
    </w:p>
    <w:p w14:paraId="50F33F06" w14:textId="1EC5A010" w:rsidR="00D72C7A" w:rsidRDefault="00D72C7A" w:rsidP="00D72C7A">
      <w:pPr>
        <w:ind w:left="720"/>
        <w:jc w:val="both"/>
      </w:pPr>
    </w:p>
    <w:p w14:paraId="1E9A3D90" w14:textId="71FC85CA" w:rsidR="00D72C7A" w:rsidRDefault="00C11D55" w:rsidP="00C11D55">
      <w:pPr>
        <w:pStyle w:val="Listaszerbekezds"/>
        <w:numPr>
          <w:ilvl w:val="0"/>
          <w:numId w:val="21"/>
        </w:numPr>
        <w:jc w:val="both"/>
      </w:pPr>
      <w:r>
        <w:t>Főszámla</w:t>
      </w:r>
      <w:r w:rsidR="004A2654">
        <w:t>:</w:t>
      </w:r>
      <w:r>
        <w:t xml:space="preserve"> szálláshely-szolgáltatásokra, melegkonyhás vendéglátás és szabadidős szolgáltatásokra</w:t>
      </w:r>
      <w:r w:rsidR="00E67DE5">
        <w:t xml:space="preserve"> használható fel.</w:t>
      </w:r>
    </w:p>
    <w:p w14:paraId="6D00DBEE" w14:textId="7FA577F0" w:rsidR="00D72C7A" w:rsidRDefault="00E67DE5" w:rsidP="004A2654">
      <w:pPr>
        <w:pStyle w:val="Listaszerbekezds"/>
        <w:numPr>
          <w:ilvl w:val="0"/>
          <w:numId w:val="21"/>
        </w:numPr>
        <w:jc w:val="both"/>
      </w:pPr>
      <w:r>
        <w:t>„Aktív Magyarok” alszámla</w:t>
      </w:r>
      <w:r w:rsidR="004A2654">
        <w:t>:</w:t>
      </w:r>
      <w:r>
        <w:t xml:space="preserve"> kizárólag sportolással és aktív életmóddal kapcsolatos szolgáltatásokra fordítható.</w:t>
      </w:r>
    </w:p>
    <w:p w14:paraId="533C72A9" w14:textId="77777777" w:rsidR="00425693" w:rsidRPr="00425693" w:rsidRDefault="00425693" w:rsidP="004A2654">
      <w:pPr>
        <w:jc w:val="both"/>
      </w:pPr>
    </w:p>
    <w:p w14:paraId="0CB7711D" w14:textId="77777777" w:rsidR="00FD4917" w:rsidRPr="00FD4917" w:rsidRDefault="00FD4917" w:rsidP="00FD4917">
      <w:pPr>
        <w:jc w:val="both"/>
      </w:pPr>
      <w:r w:rsidRPr="00FD4917">
        <w:t>Egyes béren kívüli juttatásnak nem minősülő juttatások:</w:t>
      </w:r>
    </w:p>
    <w:p w14:paraId="747B0DC5" w14:textId="77777777" w:rsidR="00FD4917" w:rsidRPr="00FD4917" w:rsidRDefault="00FD4917" w:rsidP="00FD4917">
      <w:pPr>
        <w:jc w:val="both"/>
      </w:pPr>
    </w:p>
    <w:p w14:paraId="46ED5BA1" w14:textId="77777777" w:rsidR="00FD4917" w:rsidRDefault="00FD4917" w:rsidP="00FD4917">
      <w:pPr>
        <w:numPr>
          <w:ilvl w:val="0"/>
          <w:numId w:val="14"/>
        </w:numPr>
        <w:jc w:val="both"/>
      </w:pPr>
      <w:r w:rsidRPr="00FD4917">
        <w:t>Telefon magáncélú használata</w:t>
      </w:r>
    </w:p>
    <w:p w14:paraId="41B9F069" w14:textId="77777777" w:rsidR="00905ABD" w:rsidRPr="00FD4917" w:rsidRDefault="00905ABD" w:rsidP="00905ABD">
      <w:pPr>
        <w:jc w:val="both"/>
      </w:pPr>
    </w:p>
    <w:p w14:paraId="552F4182" w14:textId="77777777" w:rsidR="00FD4917" w:rsidRPr="00FD4917" w:rsidRDefault="00FD4917" w:rsidP="00FD4917">
      <w:pPr>
        <w:jc w:val="both"/>
      </w:pPr>
    </w:p>
    <w:p w14:paraId="17D945DB" w14:textId="77777777" w:rsidR="00D72C7A" w:rsidRDefault="00BD3503" w:rsidP="00BD3503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A Cafetéria juttatás éves összege: </w:t>
      </w:r>
    </w:p>
    <w:p w14:paraId="59452449" w14:textId="77777777" w:rsidR="00D72C7A" w:rsidRDefault="00D72C7A" w:rsidP="00BD3503">
      <w:pPr>
        <w:autoSpaceDE w:val="0"/>
        <w:autoSpaceDN w:val="0"/>
        <w:adjustRightInd w:val="0"/>
        <w:jc w:val="both"/>
        <w:rPr>
          <w:rFonts w:eastAsia="Calibri"/>
        </w:rPr>
      </w:pPr>
    </w:p>
    <w:p w14:paraId="79742B8F" w14:textId="120A9D4A" w:rsidR="00BD3503" w:rsidRDefault="00E67DE5" w:rsidP="00D72C7A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Főszámla</w:t>
      </w:r>
      <w:r w:rsidR="00D72C7A" w:rsidRPr="00D72C7A">
        <w:rPr>
          <w:rFonts w:eastAsia="Calibri"/>
        </w:rPr>
        <w:t xml:space="preserve"> keret </w:t>
      </w:r>
      <w:r w:rsidR="00D72C7A">
        <w:rPr>
          <w:rFonts w:eastAsia="Calibri"/>
        </w:rPr>
        <w:t xml:space="preserve">évi </w:t>
      </w:r>
      <w:r w:rsidR="000339FB" w:rsidRPr="00D72C7A">
        <w:rPr>
          <w:rFonts w:eastAsia="Calibri"/>
        </w:rPr>
        <w:t xml:space="preserve">nettó </w:t>
      </w:r>
      <w:r w:rsidR="00D72C7A" w:rsidRPr="00D72C7A">
        <w:rPr>
          <w:rFonts w:eastAsia="Calibri"/>
        </w:rPr>
        <w:t>40</w:t>
      </w:r>
      <w:r w:rsidR="00A24792" w:rsidRPr="00D72C7A">
        <w:rPr>
          <w:rFonts w:eastAsia="Calibri"/>
        </w:rPr>
        <w:t>0.000</w:t>
      </w:r>
      <w:r w:rsidR="00BD3503" w:rsidRPr="00D72C7A">
        <w:rPr>
          <w:rFonts w:eastAsia="Calibri"/>
        </w:rPr>
        <w:t>.- Ft</w:t>
      </w:r>
      <w:r w:rsidR="006A4183">
        <w:rPr>
          <w:rFonts w:eastAsia="Calibri"/>
        </w:rPr>
        <w:t xml:space="preserve"> egyösszegben </w:t>
      </w:r>
    </w:p>
    <w:p w14:paraId="4FF15D4A" w14:textId="0E59AD45" w:rsidR="00D72C7A" w:rsidRPr="00D72C7A" w:rsidRDefault="00D72C7A" w:rsidP="00D72C7A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Aktív magyarok alszámla évi nettó: 120.000.- Ft</w:t>
      </w:r>
    </w:p>
    <w:p w14:paraId="78B8122B" w14:textId="5B3B84A2" w:rsidR="00FD4917" w:rsidRDefault="00FD4917" w:rsidP="00FD4917">
      <w:pPr>
        <w:jc w:val="both"/>
      </w:pPr>
    </w:p>
    <w:p w14:paraId="155C14EB" w14:textId="77777777" w:rsidR="003605DF" w:rsidRPr="00FD4917" w:rsidRDefault="003605DF" w:rsidP="00FD4917">
      <w:pPr>
        <w:jc w:val="both"/>
      </w:pPr>
    </w:p>
    <w:p w14:paraId="489DFA53" w14:textId="77777777" w:rsidR="00FD4917" w:rsidRPr="00FD4917" w:rsidRDefault="00FD4917" w:rsidP="00FD4917">
      <w:pPr>
        <w:tabs>
          <w:tab w:val="left" w:pos="710"/>
        </w:tabs>
        <w:jc w:val="center"/>
        <w:rPr>
          <w:b/>
        </w:rPr>
      </w:pPr>
      <w:r w:rsidRPr="00FD4917">
        <w:rPr>
          <w:b/>
        </w:rPr>
        <w:t>III.</w:t>
      </w:r>
    </w:p>
    <w:p w14:paraId="6F9921FC" w14:textId="77777777" w:rsidR="00FD4917" w:rsidRPr="00FD4917" w:rsidRDefault="00FD4917" w:rsidP="00FD4917">
      <w:pPr>
        <w:jc w:val="center"/>
        <w:rPr>
          <w:b/>
        </w:rPr>
      </w:pPr>
      <w:r w:rsidRPr="00FD4917">
        <w:rPr>
          <w:b/>
        </w:rPr>
        <w:t>A szabályzat hatálya</w:t>
      </w:r>
    </w:p>
    <w:p w14:paraId="4D3924B5" w14:textId="77777777" w:rsidR="00FD4917" w:rsidRPr="00FD4917" w:rsidRDefault="00FD4917" w:rsidP="00FD4917">
      <w:pPr>
        <w:jc w:val="both"/>
      </w:pPr>
    </w:p>
    <w:p w14:paraId="24420787" w14:textId="51298F5E" w:rsidR="00FD4917" w:rsidRPr="00FD4917" w:rsidRDefault="00FD4917" w:rsidP="00FD4917">
      <w:pPr>
        <w:jc w:val="both"/>
      </w:pPr>
      <w:r w:rsidRPr="00FD4917">
        <w:t xml:space="preserve">A cafetéria rendszer keretében adható juttatások szabályzatának személyi hatálya kiterjed Újhartyán Város Önkormányzat Polgármesteri Hivatalának köztisztviselői és </w:t>
      </w:r>
      <w:r w:rsidR="00C861C8" w:rsidRPr="00FD4917">
        <w:t>közalkalmazotti,</w:t>
      </w:r>
      <w:r w:rsidRPr="00FD4917">
        <w:t xml:space="preserve"> </w:t>
      </w:r>
      <w:r w:rsidR="00CC68BF">
        <w:t>valamint a Polgármesteri Hivatalban munkatörvény szerinti munkavállalókra.</w:t>
      </w:r>
    </w:p>
    <w:p w14:paraId="14277C5E" w14:textId="77777777" w:rsidR="00FD4917" w:rsidRPr="00FD4917" w:rsidRDefault="00FD4917" w:rsidP="00FD4917">
      <w:pPr>
        <w:jc w:val="both"/>
      </w:pPr>
    </w:p>
    <w:p w14:paraId="49DAF013" w14:textId="77777777" w:rsidR="00FD4917" w:rsidRPr="00FD4917" w:rsidRDefault="00FD4917" w:rsidP="00FD4917">
      <w:pPr>
        <w:jc w:val="both"/>
      </w:pPr>
      <w:r w:rsidRPr="00FD4917">
        <w:t>A béren kívüli juttatásokra való jogosultság az alábbi esetekben korlátozott:</w:t>
      </w:r>
    </w:p>
    <w:p w14:paraId="6F38DF24" w14:textId="77777777" w:rsidR="00FD4917" w:rsidRPr="00FD4917" w:rsidRDefault="00FD4917" w:rsidP="00FD4917">
      <w:pPr>
        <w:jc w:val="both"/>
      </w:pPr>
    </w:p>
    <w:p w14:paraId="73D56AE6" w14:textId="77777777" w:rsidR="00FD4917" w:rsidRDefault="00FD4917" w:rsidP="00FD4917">
      <w:pPr>
        <w:numPr>
          <w:ilvl w:val="0"/>
          <w:numId w:val="15"/>
        </w:numPr>
        <w:jc w:val="both"/>
      </w:pPr>
      <w:r w:rsidRPr="00FD4917">
        <w:t>Részmunkaidőben foglalkoztatottak esetében a juttatások időarányosan járnak</w:t>
      </w:r>
    </w:p>
    <w:p w14:paraId="2D6C7183" w14:textId="534C12E2" w:rsidR="00425693" w:rsidRPr="00FD4917" w:rsidRDefault="00425693" w:rsidP="00FD4917">
      <w:pPr>
        <w:numPr>
          <w:ilvl w:val="0"/>
          <w:numId w:val="15"/>
        </w:numPr>
        <w:jc w:val="both"/>
      </w:pPr>
      <w:r>
        <w:t xml:space="preserve">Évközben létesített </w:t>
      </w:r>
      <w:r w:rsidR="00F70C98">
        <w:t xml:space="preserve">vagy megszűnő </w:t>
      </w:r>
      <w:r>
        <w:t>jogviszony esetében a juttatások időarányosan járnak</w:t>
      </w:r>
    </w:p>
    <w:p w14:paraId="5D72FF73" w14:textId="77777777" w:rsidR="00FD4917" w:rsidRPr="00FD4917" w:rsidRDefault="00FD4917" w:rsidP="00FD4917">
      <w:pPr>
        <w:numPr>
          <w:ilvl w:val="0"/>
          <w:numId w:val="15"/>
        </w:numPr>
        <w:jc w:val="both"/>
      </w:pPr>
      <w:r w:rsidRPr="00FD4917">
        <w:t>Betegszabadság idejére járnak a juttatások</w:t>
      </w:r>
    </w:p>
    <w:p w14:paraId="1FBECF66" w14:textId="77777777" w:rsidR="00FD4917" w:rsidRPr="00FD4917" w:rsidRDefault="00FD4917" w:rsidP="00FD4917">
      <w:pPr>
        <w:numPr>
          <w:ilvl w:val="0"/>
          <w:numId w:val="15"/>
        </w:numPr>
        <w:jc w:val="both"/>
      </w:pPr>
      <w:r w:rsidRPr="00FD4917">
        <w:t>Táppénz esetén nem jár a cafetéria keret</w:t>
      </w:r>
    </w:p>
    <w:p w14:paraId="76272FC1" w14:textId="77777777" w:rsidR="00FD4917" w:rsidRPr="00FD4917" w:rsidRDefault="00FD4917" w:rsidP="00FD4917">
      <w:pPr>
        <w:numPr>
          <w:ilvl w:val="0"/>
          <w:numId w:val="15"/>
        </w:numPr>
        <w:jc w:val="both"/>
      </w:pPr>
      <w:r w:rsidRPr="00FD4917">
        <w:t>Felmondási időre, felmentés idejére járnak a juttatások</w:t>
      </w:r>
    </w:p>
    <w:p w14:paraId="585FE5B0" w14:textId="77777777" w:rsidR="00FD4917" w:rsidRPr="00FD4917" w:rsidRDefault="00FD4917" w:rsidP="00FD4917">
      <w:pPr>
        <w:numPr>
          <w:ilvl w:val="0"/>
          <w:numId w:val="15"/>
        </w:numPr>
        <w:jc w:val="both"/>
      </w:pPr>
      <w:r w:rsidRPr="00FD4917">
        <w:t>Fizetés nélküli szabadság idejére nem járnak juttatások</w:t>
      </w:r>
    </w:p>
    <w:p w14:paraId="71FB8466" w14:textId="77777777" w:rsidR="00FD4917" w:rsidRPr="00FD4917" w:rsidRDefault="00FD4917" w:rsidP="00FD4917">
      <w:pPr>
        <w:numPr>
          <w:ilvl w:val="0"/>
          <w:numId w:val="15"/>
        </w:numPr>
        <w:jc w:val="both"/>
      </w:pPr>
      <w:r w:rsidRPr="00FD4917">
        <w:t>Igazolatlanul távollevők egy nap távollét esetén sem jogosultak a tárgyhavi juttatásokra</w:t>
      </w:r>
    </w:p>
    <w:p w14:paraId="591339BC" w14:textId="5378DC39" w:rsidR="00FD4917" w:rsidRPr="00623653" w:rsidRDefault="00FD4917" w:rsidP="00FD4917">
      <w:pPr>
        <w:numPr>
          <w:ilvl w:val="0"/>
          <w:numId w:val="15"/>
        </w:numPr>
        <w:jc w:val="both"/>
      </w:pPr>
      <w:r w:rsidRPr="00623653">
        <w:t xml:space="preserve">Szülési szabadság, gyermekgondozási ellátásban részesülők számára </w:t>
      </w:r>
      <w:r w:rsidR="00DF01C1" w:rsidRPr="00623653">
        <w:t xml:space="preserve">nem </w:t>
      </w:r>
      <w:r w:rsidRPr="00623653">
        <w:t>járnak a juttatások</w:t>
      </w:r>
    </w:p>
    <w:p w14:paraId="519AC4BA" w14:textId="77777777" w:rsidR="00FD4917" w:rsidRPr="00FD4917" w:rsidRDefault="00FD4917" w:rsidP="00FD4917">
      <w:pPr>
        <w:numPr>
          <w:ilvl w:val="0"/>
          <w:numId w:val="15"/>
        </w:numPr>
        <w:jc w:val="both"/>
      </w:pPr>
      <w:r w:rsidRPr="00FD4917">
        <w:t>Próbaidő alatt választható juttatás nem vehető igénybe</w:t>
      </w:r>
    </w:p>
    <w:p w14:paraId="3979EED5" w14:textId="77777777" w:rsidR="00FD4917" w:rsidRPr="00FD4917" w:rsidRDefault="00FD4917" w:rsidP="00FD4917">
      <w:pPr>
        <w:jc w:val="both"/>
      </w:pPr>
    </w:p>
    <w:p w14:paraId="15CC445D" w14:textId="77777777" w:rsidR="00FD4917" w:rsidRPr="00FD4917" w:rsidRDefault="00FD4917" w:rsidP="00FD4917">
      <w:pPr>
        <w:jc w:val="both"/>
      </w:pPr>
    </w:p>
    <w:p w14:paraId="5867553D" w14:textId="77777777" w:rsidR="00FD4917" w:rsidRPr="00FD4917" w:rsidRDefault="00FD4917" w:rsidP="00FD4917">
      <w:pPr>
        <w:jc w:val="both"/>
      </w:pPr>
      <w:r w:rsidRPr="00FD4917">
        <w:t xml:space="preserve">A szabályzatot a helyébe lépő új szabályzat hatályba lépéséig kell alkalmazni. </w:t>
      </w:r>
    </w:p>
    <w:p w14:paraId="0F3DDA82" w14:textId="77777777" w:rsidR="00FD4917" w:rsidRPr="00FD4917" w:rsidRDefault="00FD4917" w:rsidP="00FD4917">
      <w:pPr>
        <w:jc w:val="both"/>
      </w:pPr>
    </w:p>
    <w:p w14:paraId="52F45C6E" w14:textId="47B9A38B" w:rsidR="00FD4917" w:rsidRPr="00FD4917" w:rsidRDefault="00FD4917" w:rsidP="00FD4917">
      <w:pPr>
        <w:jc w:val="both"/>
      </w:pPr>
      <w:r w:rsidRPr="00FD4917">
        <w:t xml:space="preserve">A szabályzatot </w:t>
      </w:r>
      <w:r w:rsidR="00633722">
        <w:t xml:space="preserve">az érintett </w:t>
      </w:r>
      <w:r w:rsidRPr="00FD4917">
        <w:t>intézmény vezetőjének biztosítani kell, hogy munkavállalóit tájékoztatni tudja.</w:t>
      </w:r>
    </w:p>
    <w:p w14:paraId="038AD270" w14:textId="77777777" w:rsidR="00FD4917" w:rsidRPr="00FD4917" w:rsidRDefault="00FD4917" w:rsidP="00FD4917">
      <w:pPr>
        <w:jc w:val="both"/>
      </w:pPr>
    </w:p>
    <w:p w14:paraId="7FB7CA6E" w14:textId="5358466F" w:rsidR="00FD4917" w:rsidRDefault="00FD4917" w:rsidP="00FD4917">
      <w:pPr>
        <w:jc w:val="both"/>
      </w:pPr>
      <w:r w:rsidRPr="00FD4917">
        <w:t>A szabályza</w:t>
      </w:r>
      <w:r w:rsidR="00EB2B36">
        <w:t xml:space="preserve">tot </w:t>
      </w:r>
      <w:r w:rsidR="00633722">
        <w:t xml:space="preserve">évente </w:t>
      </w:r>
      <w:r w:rsidR="00EB2B36">
        <w:t xml:space="preserve">felül kell vizsgálni szükséges esetben és </w:t>
      </w:r>
      <w:r w:rsidRPr="00FD4917">
        <w:t>a változásokról a munkavállalókat tájékoztatni kell.</w:t>
      </w:r>
    </w:p>
    <w:p w14:paraId="33DD76FF" w14:textId="77777777" w:rsidR="00EB2B36" w:rsidRDefault="00EB2B36" w:rsidP="00FD4917">
      <w:pPr>
        <w:jc w:val="both"/>
      </w:pPr>
    </w:p>
    <w:p w14:paraId="1CC736D8" w14:textId="77777777" w:rsidR="00C861C8" w:rsidRPr="00FD4917" w:rsidRDefault="00C861C8" w:rsidP="00FD4917">
      <w:pPr>
        <w:jc w:val="both"/>
      </w:pPr>
    </w:p>
    <w:p w14:paraId="7033A5D9" w14:textId="77777777" w:rsidR="00FD4917" w:rsidRPr="00FD4917" w:rsidRDefault="00FD4917" w:rsidP="00FD4917">
      <w:pPr>
        <w:jc w:val="center"/>
        <w:rPr>
          <w:b/>
        </w:rPr>
      </w:pPr>
      <w:r w:rsidRPr="00FD4917">
        <w:rPr>
          <w:b/>
        </w:rPr>
        <w:lastRenderedPageBreak/>
        <w:t>IV.</w:t>
      </w:r>
    </w:p>
    <w:p w14:paraId="086E5AEA" w14:textId="77777777" w:rsidR="00FD4917" w:rsidRPr="00FD4917" w:rsidRDefault="00FD4917" w:rsidP="00FD4917">
      <w:pPr>
        <w:jc w:val="center"/>
        <w:rPr>
          <w:b/>
        </w:rPr>
      </w:pPr>
      <w:r w:rsidRPr="00FD4917">
        <w:rPr>
          <w:b/>
        </w:rPr>
        <w:t>Nyilvántartásra, kifizetésre vonatkozó szabályok</w:t>
      </w:r>
    </w:p>
    <w:p w14:paraId="4FDC0264" w14:textId="77777777" w:rsidR="00FD4917" w:rsidRPr="00FD4917" w:rsidRDefault="00FD4917" w:rsidP="00FD4917">
      <w:pPr>
        <w:jc w:val="both"/>
      </w:pPr>
    </w:p>
    <w:p w14:paraId="46549244" w14:textId="4E74893F" w:rsidR="00FD4917" w:rsidRDefault="00FD4917" w:rsidP="00FD4917">
      <w:pPr>
        <w:jc w:val="both"/>
      </w:pPr>
      <w:r w:rsidRPr="00FD4917">
        <w:t>A munkavállalók által választott egyes béren kívüli juttatások kifizetése, a S</w:t>
      </w:r>
      <w:r w:rsidR="00633722">
        <w:t>ZÉP</w:t>
      </w:r>
      <w:r w:rsidRPr="00FD4917">
        <w:t xml:space="preserve"> kártyára történő</w:t>
      </w:r>
      <w:r w:rsidR="009320E2">
        <w:t xml:space="preserve"> utalás formájában történik. </w:t>
      </w:r>
    </w:p>
    <w:p w14:paraId="071BA110" w14:textId="77777777" w:rsidR="004A2654" w:rsidRDefault="004A2654" w:rsidP="00FD4917">
      <w:pPr>
        <w:jc w:val="both"/>
      </w:pPr>
    </w:p>
    <w:p w14:paraId="67C212CC" w14:textId="231EDC77" w:rsidR="004A2654" w:rsidRDefault="004A2654" w:rsidP="00FD4917">
      <w:pPr>
        <w:jc w:val="both"/>
      </w:pPr>
      <w:r>
        <w:t>A SZÉP kártya főszámlájára egyösszegben, az „Aktív Magyarok” alszámlára pedig két részletben történik az utalás. A második félévi rész utalásának feltétele, hogy a munkavállaló nyilatkozzon arról, hogy az első félévi keret legalább 80%-át, azaz 48.000 Ft-ot már elköltötte.</w:t>
      </w:r>
    </w:p>
    <w:p w14:paraId="0DAD1057" w14:textId="77777777" w:rsidR="00623653" w:rsidRDefault="00623653" w:rsidP="00FD4917">
      <w:pPr>
        <w:jc w:val="both"/>
      </w:pPr>
    </w:p>
    <w:p w14:paraId="390C1A93" w14:textId="450C82C8" w:rsidR="00623653" w:rsidRPr="00FD4917" w:rsidRDefault="00623653" w:rsidP="00FD4917">
      <w:pPr>
        <w:jc w:val="both"/>
      </w:pPr>
      <w:r>
        <w:t>A SZÉP kártya kibocsátását és felhasználás a 76/2018. (IV.20.) Kormányrendelet rögzíti.</w:t>
      </w:r>
    </w:p>
    <w:p w14:paraId="357C0FAC" w14:textId="77777777" w:rsidR="00FD4917" w:rsidRPr="00FD4917" w:rsidRDefault="00FD4917" w:rsidP="00FD4917">
      <w:pPr>
        <w:jc w:val="both"/>
      </w:pPr>
    </w:p>
    <w:p w14:paraId="73721292" w14:textId="506A6D26" w:rsidR="00FD4917" w:rsidRPr="00FD4917" w:rsidRDefault="00EB2B36" w:rsidP="00FD4917">
      <w:pPr>
        <w:jc w:val="both"/>
      </w:pPr>
      <w:r>
        <w:t xml:space="preserve">A </w:t>
      </w:r>
      <w:r w:rsidR="00FD4917" w:rsidRPr="00FD4917">
        <w:t>SZÉP kártya szolgáltatás igénylése esetén a kártya megrendelés</w:t>
      </w:r>
      <w:r w:rsidR="009B50DD">
        <w:t xml:space="preserve">e a munkavállaló feladata </w:t>
      </w:r>
      <w:r w:rsidR="00FD4917" w:rsidRPr="00FD4917">
        <w:t>az OTP Kártyaszolgáltató</w:t>
      </w:r>
      <w:r w:rsidR="009B50DD">
        <w:t xml:space="preserve">nál, </w:t>
      </w:r>
      <w:r w:rsidR="00FD4917" w:rsidRPr="00FD4917">
        <w:t xml:space="preserve">majd a kártya átvételét követően </w:t>
      </w:r>
      <w:r w:rsidR="009B50DD">
        <w:t xml:space="preserve">a kártyához tartozó számlaszám megadását követően </w:t>
      </w:r>
      <w:r w:rsidR="00FD4917" w:rsidRPr="00FD4917">
        <w:t>kerülhet sor az igényelt összeg kártyán történő jóváírására.</w:t>
      </w:r>
    </w:p>
    <w:p w14:paraId="7A3F6A1D" w14:textId="77777777" w:rsidR="00FD4917" w:rsidRPr="00FD4917" w:rsidRDefault="00FD4917" w:rsidP="00FD4917">
      <w:pPr>
        <w:jc w:val="both"/>
      </w:pPr>
    </w:p>
    <w:p w14:paraId="5FD6F0B7" w14:textId="6126C13F" w:rsidR="00FD4917" w:rsidRPr="00FD4917" w:rsidRDefault="00FD4917" w:rsidP="00FD4917">
      <w:pPr>
        <w:jc w:val="both"/>
      </w:pPr>
      <w:r w:rsidRPr="00FD4917">
        <w:t xml:space="preserve">A munkavállalók által kitöltött nyilatkozatokat 2 példányban a </w:t>
      </w:r>
      <w:r w:rsidR="00EB2B36">
        <w:t>P</w:t>
      </w:r>
      <w:r w:rsidRPr="00FD4917">
        <w:t xml:space="preserve">olgármesteri </w:t>
      </w:r>
      <w:r w:rsidR="00EB2B36">
        <w:t>H</w:t>
      </w:r>
      <w:r w:rsidRPr="00FD4917">
        <w:t xml:space="preserve">ivatal </w:t>
      </w:r>
      <w:r w:rsidR="00EB2B36">
        <w:t>P</w:t>
      </w:r>
      <w:r w:rsidRPr="00FD4917">
        <w:t xml:space="preserve">énzügyi </w:t>
      </w:r>
      <w:r w:rsidR="00EB2B36">
        <w:t>C</w:t>
      </w:r>
      <w:r w:rsidRPr="00FD4917">
        <w:t xml:space="preserve">soportjához kell benyújtani </w:t>
      </w:r>
      <w:r w:rsidRPr="00B934FE">
        <w:t xml:space="preserve">tárgyév </w:t>
      </w:r>
      <w:r w:rsidR="00B934FE" w:rsidRPr="00B934FE">
        <w:t xml:space="preserve">április </w:t>
      </w:r>
      <w:r w:rsidRPr="00B934FE">
        <w:t>1</w:t>
      </w:r>
      <w:r w:rsidR="003605DF" w:rsidRPr="00B934FE">
        <w:t>5</w:t>
      </w:r>
      <w:r w:rsidRPr="00B934FE">
        <w:t>-ig.</w:t>
      </w:r>
      <w:r w:rsidRPr="00FD4917">
        <w:t xml:space="preserve"> A </w:t>
      </w:r>
      <w:r w:rsidR="00EB2B36">
        <w:t>P</w:t>
      </w:r>
      <w:r w:rsidRPr="00FD4917">
        <w:t xml:space="preserve">énzügyi </w:t>
      </w:r>
      <w:r w:rsidR="00EB2B36">
        <w:t>C</w:t>
      </w:r>
      <w:r w:rsidRPr="00FD4917">
        <w:t xml:space="preserve">soport gondoskodik a nyilatkozatok </w:t>
      </w:r>
      <w:r w:rsidR="00B934FE">
        <w:t>dolgozók részére történő átadásról, kitöltését követően a nyilatkozatok összesítéséről és az elévülési idő végéig történő megőrzéséről</w:t>
      </w:r>
      <w:r w:rsidRPr="00FD4917">
        <w:t xml:space="preserve">. </w:t>
      </w:r>
    </w:p>
    <w:p w14:paraId="53DD798A" w14:textId="77777777" w:rsidR="00FD4917" w:rsidRPr="00FD4917" w:rsidRDefault="00FD4917" w:rsidP="00FD4917">
      <w:pPr>
        <w:jc w:val="both"/>
      </w:pPr>
    </w:p>
    <w:p w14:paraId="728C93E6" w14:textId="77777777" w:rsidR="00FD4917" w:rsidRPr="00FD4917" w:rsidRDefault="00FD4917" w:rsidP="00FD4917">
      <w:pPr>
        <w:jc w:val="center"/>
        <w:rPr>
          <w:b/>
        </w:rPr>
      </w:pPr>
      <w:r w:rsidRPr="00FD4917">
        <w:rPr>
          <w:b/>
        </w:rPr>
        <w:t>V.</w:t>
      </w:r>
    </w:p>
    <w:p w14:paraId="1612C68F" w14:textId="77777777" w:rsidR="00FD4917" w:rsidRPr="00FD4917" w:rsidRDefault="00FD4917" w:rsidP="00FD4917">
      <w:pPr>
        <w:jc w:val="center"/>
        <w:rPr>
          <w:b/>
        </w:rPr>
      </w:pPr>
      <w:r w:rsidRPr="00FD4917">
        <w:rPr>
          <w:b/>
        </w:rPr>
        <w:t>Összeférhetetlenség, érvényesség</w:t>
      </w:r>
    </w:p>
    <w:p w14:paraId="695813EB" w14:textId="77777777" w:rsidR="00FD4917" w:rsidRPr="00FD4917" w:rsidRDefault="00FD4917" w:rsidP="00FD4917">
      <w:pPr>
        <w:jc w:val="center"/>
        <w:rPr>
          <w:b/>
        </w:rPr>
      </w:pPr>
    </w:p>
    <w:p w14:paraId="0B2FF3E6" w14:textId="79CD3F92" w:rsidR="00FD4917" w:rsidRPr="00FD4917" w:rsidRDefault="00FD4917" w:rsidP="00FD4917">
      <w:pPr>
        <w:jc w:val="both"/>
      </w:pPr>
      <w:r w:rsidRPr="00FD4917">
        <w:t xml:space="preserve">A munkavállaló tudomásul veszi, hogy amennyiben további munkaviszony kapcsán, béren kívüli juttatásban részesül, akkor köteles a vonatkozó törvényi előírások </w:t>
      </w:r>
      <w:r w:rsidR="00946E18" w:rsidRPr="00FD4917">
        <w:t>figyelembevételével</w:t>
      </w:r>
      <w:r w:rsidRPr="00FD4917">
        <w:t xml:space="preserve"> tájékoztatni a munkaadót, hogy milyen juttatási formában, milyen összegben részesült, illetve részesül az adott évben.</w:t>
      </w:r>
    </w:p>
    <w:p w14:paraId="49AC7CF8" w14:textId="77777777" w:rsidR="00FD4917" w:rsidRPr="00FD4917" w:rsidRDefault="00FD4917" w:rsidP="00FD4917">
      <w:pPr>
        <w:jc w:val="both"/>
      </w:pPr>
    </w:p>
    <w:p w14:paraId="79431BB1" w14:textId="0A711ED8" w:rsidR="00FD4917" w:rsidRPr="00FD4917" w:rsidRDefault="00FD4917" w:rsidP="00FD4917">
      <w:pPr>
        <w:jc w:val="both"/>
      </w:pPr>
      <w:r w:rsidRPr="00FD4917">
        <w:t>A Nyilatkozat akkor érvényes, ha a munkavállaló a teljes évi keret felhasználásáról rendelkezett</w:t>
      </w:r>
      <w:r w:rsidR="00044BC2">
        <w:t xml:space="preserve"> </w:t>
      </w:r>
      <w:r w:rsidRPr="00FD4917">
        <w:t>és a kitöltött nyilatkozatokat csatolta, azt a munkáltató aláírta és visszajuttatta a munkavállaló részére.</w:t>
      </w:r>
    </w:p>
    <w:p w14:paraId="1E8A6132" w14:textId="77777777" w:rsidR="00FD4917" w:rsidRPr="00FD4917" w:rsidRDefault="00FD4917" w:rsidP="00FD4917">
      <w:pPr>
        <w:jc w:val="both"/>
      </w:pPr>
    </w:p>
    <w:p w14:paraId="5DCE47E9" w14:textId="2CBB2970" w:rsidR="00044BC2" w:rsidRDefault="00FD4917" w:rsidP="00FD4917">
      <w:pPr>
        <w:jc w:val="both"/>
      </w:pPr>
      <w:r w:rsidRPr="00FD4917">
        <w:t xml:space="preserve">A Nyilatkozat </w:t>
      </w:r>
      <w:r w:rsidR="00044BC2">
        <w:t>érvényessége egy naptári évre szól.</w:t>
      </w:r>
    </w:p>
    <w:p w14:paraId="7CD59B02" w14:textId="77777777" w:rsidR="00044BC2" w:rsidRDefault="00044BC2" w:rsidP="00FD4917">
      <w:pPr>
        <w:jc w:val="both"/>
      </w:pPr>
    </w:p>
    <w:p w14:paraId="3DBF7370" w14:textId="4DA98EBC" w:rsidR="00FD4917" w:rsidRPr="00FD4917" w:rsidRDefault="00FD4917" w:rsidP="00FD4917">
      <w:pPr>
        <w:jc w:val="both"/>
      </w:pPr>
      <w:r w:rsidRPr="00FD4917">
        <w:t>Lejárat után a dolgozónak új nyilatkozatot kell kitöltenie, melyen az előző nyilatkozattól eltérően is választhat.</w:t>
      </w:r>
    </w:p>
    <w:p w14:paraId="74BC52F8" w14:textId="77777777" w:rsidR="00FD4917" w:rsidRPr="00FD4917" w:rsidRDefault="00FD4917" w:rsidP="00FD4917">
      <w:pPr>
        <w:jc w:val="both"/>
      </w:pPr>
    </w:p>
    <w:p w14:paraId="77C7F8A4" w14:textId="77777777" w:rsidR="00FD4917" w:rsidRPr="00FD4917" w:rsidRDefault="00FD4917" w:rsidP="00FD4917">
      <w:pPr>
        <w:jc w:val="both"/>
      </w:pPr>
      <w:r w:rsidRPr="00FD4917">
        <w:t>Azok a munkavállalók, akik saját hibájukból nem adták le a megadott határidőig a kitöltött és általuk aláírt nyilatkozatot, a pótolt nyilatkozat leadását követő hónaptól jogosultak az időarányos keretösszegre.</w:t>
      </w:r>
    </w:p>
    <w:p w14:paraId="4D9A91DB" w14:textId="77777777" w:rsidR="00FD4917" w:rsidRPr="00FD4917" w:rsidRDefault="00FD4917" w:rsidP="00FD4917">
      <w:pPr>
        <w:jc w:val="both"/>
      </w:pPr>
    </w:p>
    <w:p w14:paraId="3DDA5626" w14:textId="2287FB32" w:rsidR="00FD4917" w:rsidRPr="00FD4917" w:rsidRDefault="00FD4917" w:rsidP="00FD4917">
      <w:pPr>
        <w:jc w:val="both"/>
      </w:pPr>
      <w:r w:rsidRPr="00FD4917">
        <w:t xml:space="preserve">A cafetéria rendszer működtetésével kapcsolatos tájékoztatást, információszolgáltatást a Polgármesteri Hivatal </w:t>
      </w:r>
      <w:r w:rsidR="00EB2B36">
        <w:t>P</w:t>
      </w:r>
      <w:r w:rsidRPr="00FD4917">
        <w:t xml:space="preserve">énzügyi </w:t>
      </w:r>
      <w:r w:rsidR="00EB2B36">
        <w:t>C</w:t>
      </w:r>
      <w:r w:rsidRPr="00FD4917">
        <w:t>soportja biztosítja.</w:t>
      </w:r>
    </w:p>
    <w:p w14:paraId="7DC8D057" w14:textId="77777777" w:rsidR="004A2654" w:rsidRPr="00FD4917" w:rsidRDefault="004A2654" w:rsidP="00FD4917">
      <w:pPr>
        <w:jc w:val="both"/>
      </w:pPr>
    </w:p>
    <w:p w14:paraId="021126C7" w14:textId="6DBAC597" w:rsidR="00FD4917" w:rsidRDefault="002F0DFD" w:rsidP="00FD4917">
      <w:pPr>
        <w:jc w:val="both"/>
      </w:pPr>
      <w:r>
        <w:t xml:space="preserve">Újhartyán, </w:t>
      </w:r>
      <w:r w:rsidR="00EB2B36">
        <w:t>202</w:t>
      </w:r>
      <w:r w:rsidR="00B66856">
        <w:t>6</w:t>
      </w:r>
      <w:r w:rsidR="00EB2B36">
        <w:t>.0</w:t>
      </w:r>
      <w:r w:rsidR="00B66856">
        <w:t>1</w:t>
      </w:r>
      <w:r w:rsidR="00EB2B36">
        <w:t>.01.</w:t>
      </w:r>
    </w:p>
    <w:p w14:paraId="02C0767B" w14:textId="77777777" w:rsidR="003E3136" w:rsidRPr="00FD4917" w:rsidRDefault="003E3136" w:rsidP="00FD4917">
      <w:pPr>
        <w:jc w:val="both"/>
      </w:pPr>
    </w:p>
    <w:p w14:paraId="5ADDD4CE" w14:textId="2A9CA899" w:rsidR="00FD4917" w:rsidRDefault="00FD4917" w:rsidP="00FD4917">
      <w:pPr>
        <w:jc w:val="both"/>
      </w:pPr>
    </w:p>
    <w:p w14:paraId="56FCCB73" w14:textId="37C76FB4" w:rsidR="002F0DFD" w:rsidRDefault="002F0DFD" w:rsidP="00FD4917">
      <w:pPr>
        <w:jc w:val="both"/>
      </w:pPr>
      <w:r>
        <w:t>_________________________</w:t>
      </w:r>
      <w:r>
        <w:tab/>
      </w:r>
      <w:r>
        <w:tab/>
      </w:r>
      <w:r>
        <w:tab/>
      </w:r>
      <w:r>
        <w:tab/>
        <w:t>_________________________</w:t>
      </w:r>
    </w:p>
    <w:p w14:paraId="79152853" w14:textId="72353323" w:rsidR="002F0DFD" w:rsidRDefault="002F0DFD" w:rsidP="00FD4917">
      <w:pPr>
        <w:jc w:val="both"/>
      </w:pPr>
      <w:r>
        <w:tab/>
      </w:r>
      <w:r w:rsidR="00B66856">
        <w:t>Surman Csaba</w:t>
      </w:r>
      <w:r>
        <w:tab/>
      </w:r>
      <w:r>
        <w:tab/>
      </w:r>
      <w:r>
        <w:tab/>
      </w:r>
      <w:r>
        <w:tab/>
      </w:r>
      <w:r w:rsidR="00310278">
        <w:tab/>
      </w:r>
      <w:r>
        <w:tab/>
        <w:t xml:space="preserve">   Göndörné Frajka Gabriella</w:t>
      </w:r>
    </w:p>
    <w:p w14:paraId="0B39CBAA" w14:textId="2674395F" w:rsidR="00FD4917" w:rsidRDefault="002F0DFD" w:rsidP="00FD4917">
      <w:pPr>
        <w:jc w:val="both"/>
      </w:pPr>
      <w:r>
        <w:tab/>
        <w:t>polgármester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</w:p>
    <w:p w14:paraId="091E2832" w14:textId="0421BB8F" w:rsidR="00FD4917" w:rsidRPr="00FD4917" w:rsidRDefault="0012267A" w:rsidP="001D574E">
      <w:r>
        <w:br w:type="page"/>
      </w:r>
      <w:r w:rsidR="00FD4917" w:rsidRPr="00FD4917">
        <w:rPr>
          <w:b/>
        </w:rPr>
        <w:lastRenderedPageBreak/>
        <w:tab/>
      </w:r>
      <w:r w:rsidR="00FD4917" w:rsidRPr="00FD4917">
        <w:rPr>
          <w:b/>
        </w:rPr>
        <w:tab/>
      </w:r>
      <w:r w:rsidR="00FD4917" w:rsidRPr="00FD4917">
        <w:rPr>
          <w:b/>
        </w:rPr>
        <w:tab/>
      </w:r>
      <w:r w:rsidR="00FD4917" w:rsidRPr="00FD4917">
        <w:rPr>
          <w:b/>
        </w:rPr>
        <w:tab/>
      </w:r>
      <w:r w:rsidR="00FD4917" w:rsidRPr="00FD4917">
        <w:rPr>
          <w:b/>
        </w:rPr>
        <w:tab/>
      </w:r>
      <w:r w:rsidR="00FD4917" w:rsidRPr="00FD4917">
        <w:rPr>
          <w:b/>
        </w:rPr>
        <w:tab/>
      </w:r>
      <w:r w:rsidR="00FD4917" w:rsidRPr="00FD4917">
        <w:rPr>
          <w:b/>
        </w:rPr>
        <w:tab/>
      </w:r>
      <w:r w:rsidR="00FD4917" w:rsidRPr="00FD4917">
        <w:rPr>
          <w:b/>
        </w:rPr>
        <w:tab/>
      </w:r>
      <w:r w:rsidR="00FD4917" w:rsidRPr="00FD4917">
        <w:rPr>
          <w:b/>
        </w:rPr>
        <w:tab/>
      </w:r>
      <w:r w:rsidR="00FD4917" w:rsidRPr="00FD4917">
        <w:rPr>
          <w:b/>
        </w:rPr>
        <w:tab/>
      </w:r>
    </w:p>
    <w:p w14:paraId="64F8BCA3" w14:textId="6FF7C99B" w:rsidR="00FD4917" w:rsidRPr="006D7CC8" w:rsidRDefault="00FD4917" w:rsidP="00FD4917">
      <w:pPr>
        <w:jc w:val="right"/>
        <w:rPr>
          <w:b/>
          <w:bCs/>
        </w:rPr>
      </w:pPr>
      <w:r w:rsidRPr="006D7CC8">
        <w:rPr>
          <w:b/>
          <w:bCs/>
        </w:rPr>
        <w:t xml:space="preserve">1. </w:t>
      </w:r>
      <w:r w:rsidR="006D7CC8">
        <w:rPr>
          <w:b/>
          <w:bCs/>
        </w:rPr>
        <w:t xml:space="preserve">számú </w:t>
      </w:r>
      <w:r w:rsidRPr="006D7CC8">
        <w:rPr>
          <w:b/>
          <w:bCs/>
        </w:rPr>
        <w:t>melléklet</w:t>
      </w:r>
    </w:p>
    <w:p w14:paraId="1B7BE15C" w14:textId="2B4B9FF5" w:rsidR="009C2409" w:rsidRDefault="009C2409" w:rsidP="009C2409"/>
    <w:p w14:paraId="0F4447B5" w14:textId="77777777" w:rsidR="00614953" w:rsidRPr="009C2409" w:rsidRDefault="00614953" w:rsidP="009C2409"/>
    <w:p w14:paraId="7A814549" w14:textId="77777777" w:rsidR="009C2409" w:rsidRPr="009C2409" w:rsidRDefault="009C2409" w:rsidP="009C2409">
      <w:pPr>
        <w:jc w:val="center"/>
        <w:rPr>
          <w:b/>
        </w:rPr>
      </w:pPr>
      <w:r w:rsidRPr="009C2409">
        <w:rPr>
          <w:b/>
        </w:rPr>
        <w:t xml:space="preserve">Nyilatkozat </w:t>
      </w:r>
    </w:p>
    <w:p w14:paraId="4C4BEA92" w14:textId="77777777" w:rsidR="009C2409" w:rsidRPr="009C2409" w:rsidRDefault="009C2409" w:rsidP="009C2409">
      <w:pPr>
        <w:jc w:val="center"/>
        <w:rPr>
          <w:b/>
        </w:rPr>
      </w:pPr>
      <w:r w:rsidRPr="009C2409">
        <w:rPr>
          <w:b/>
        </w:rPr>
        <w:t>a 20… évi Cafetéria igénybevételéről</w:t>
      </w:r>
    </w:p>
    <w:p w14:paraId="1772AFFE" w14:textId="08F30DD0" w:rsidR="009C2409" w:rsidRDefault="009C2409" w:rsidP="009C2409">
      <w:pPr>
        <w:jc w:val="center"/>
        <w:rPr>
          <w:b/>
        </w:rPr>
      </w:pPr>
    </w:p>
    <w:p w14:paraId="6F65A85F" w14:textId="77777777" w:rsidR="00614953" w:rsidRPr="009C2409" w:rsidRDefault="00614953" w:rsidP="009C2409">
      <w:pPr>
        <w:jc w:val="center"/>
        <w:rPr>
          <w:b/>
        </w:rPr>
      </w:pPr>
    </w:p>
    <w:p w14:paraId="25D66BA8" w14:textId="0DA8DB4E" w:rsidR="009C2409" w:rsidRDefault="009C2409" w:rsidP="009C2409"/>
    <w:p w14:paraId="21F207F2" w14:textId="77777777" w:rsidR="00614953" w:rsidRPr="009C2409" w:rsidRDefault="00614953" w:rsidP="009C2409"/>
    <w:p w14:paraId="2DECD157" w14:textId="1BDE4C89" w:rsidR="009C2409" w:rsidRPr="009C2409" w:rsidRDefault="009C2409" w:rsidP="009C2409">
      <w:r w:rsidRPr="009C2409">
        <w:t xml:space="preserve">Dolgozó </w:t>
      </w:r>
      <w:r w:rsidR="009E66C7" w:rsidRPr="009C2409">
        <w:t>neve…</w:t>
      </w:r>
      <w:r w:rsidRPr="009C2409">
        <w:t>……………………………………………</w:t>
      </w:r>
      <w:r w:rsidR="00614953">
        <w:t>……………………</w:t>
      </w:r>
    </w:p>
    <w:p w14:paraId="7127D11E" w14:textId="1B172076" w:rsidR="009C2409" w:rsidRPr="009C2409" w:rsidRDefault="009E66C7" w:rsidP="009C2409">
      <w:r w:rsidRPr="009C2409">
        <w:t>Lakcím…</w:t>
      </w:r>
      <w:r w:rsidR="009C2409" w:rsidRPr="009C2409">
        <w:t>……………………………………………………</w:t>
      </w:r>
      <w:r w:rsidR="00614953">
        <w:t>…………………</w:t>
      </w:r>
    </w:p>
    <w:p w14:paraId="1F8E55ED" w14:textId="342C2574" w:rsidR="009C2409" w:rsidRPr="009C2409" w:rsidRDefault="009C2409" w:rsidP="009C2409">
      <w:r w:rsidRPr="009C2409">
        <w:t>Adóazonosító jel: ……………………………………………</w:t>
      </w:r>
      <w:r w:rsidR="00614953">
        <w:t>………………</w:t>
      </w:r>
    </w:p>
    <w:p w14:paraId="32831979" w14:textId="1ACA4C48" w:rsidR="009C2409" w:rsidRPr="009C2409" w:rsidRDefault="009C2409" w:rsidP="009C2409">
      <w:pPr>
        <w:rPr>
          <w:bCs/>
        </w:rPr>
      </w:pPr>
      <w:r w:rsidRPr="009C2409">
        <w:rPr>
          <w:bCs/>
        </w:rPr>
        <w:t>Munkakör/</w:t>
      </w:r>
      <w:r w:rsidR="009E66C7" w:rsidRPr="009C2409">
        <w:rPr>
          <w:bCs/>
        </w:rPr>
        <w:t>besorolás…</w:t>
      </w:r>
      <w:r w:rsidRPr="009C2409">
        <w:rPr>
          <w:bCs/>
        </w:rPr>
        <w:t>…………………………………</w:t>
      </w:r>
      <w:r w:rsidR="00614953">
        <w:rPr>
          <w:bCs/>
        </w:rPr>
        <w:t>……………………</w:t>
      </w:r>
    </w:p>
    <w:p w14:paraId="6A750F85" w14:textId="77777777" w:rsidR="009C2409" w:rsidRPr="009C2409" w:rsidRDefault="009C2409" w:rsidP="009C2409"/>
    <w:p w14:paraId="27E155FB" w14:textId="77777777" w:rsidR="009C2409" w:rsidRPr="009C2409" w:rsidRDefault="009C2409" w:rsidP="009C2409"/>
    <w:p w14:paraId="0AAC50E8" w14:textId="77777777" w:rsidR="009C2409" w:rsidRPr="009C2409" w:rsidRDefault="009C2409" w:rsidP="009C2409"/>
    <w:p w14:paraId="0FA89C24" w14:textId="77777777" w:rsidR="009C2409" w:rsidRPr="009C2409" w:rsidRDefault="009C2409" w:rsidP="009C2409"/>
    <w:p w14:paraId="527ACBF9" w14:textId="77777777" w:rsidR="009C2409" w:rsidRPr="009C2409" w:rsidRDefault="009C2409" w:rsidP="009C2409">
      <w:pPr>
        <w:jc w:val="both"/>
      </w:pPr>
      <w:r w:rsidRPr="009C2409">
        <w:t>Nyilatkozom, hogy a 20… évben az alábbi Cafetéria juttatást kívánom igénybe venni:</w:t>
      </w:r>
    </w:p>
    <w:p w14:paraId="4BEFE074" w14:textId="77777777" w:rsidR="009C2409" w:rsidRPr="009C2409" w:rsidRDefault="009C2409" w:rsidP="009C2409">
      <w:pPr>
        <w:numPr>
          <w:ilvl w:val="0"/>
          <w:numId w:val="16"/>
        </w:numPr>
        <w:contextualSpacing/>
      </w:pPr>
      <w:r w:rsidRPr="009C2409">
        <w:t>SZÉP kártya juttatás</w:t>
      </w:r>
    </w:p>
    <w:p w14:paraId="4C82A98B" w14:textId="77777777" w:rsidR="009C2409" w:rsidRPr="009C2409" w:rsidRDefault="009C2409" w:rsidP="009C2409"/>
    <w:p w14:paraId="4BAF0672" w14:textId="77777777" w:rsidR="009C2409" w:rsidRPr="009C2409" w:rsidRDefault="009C2409" w:rsidP="009C2409"/>
    <w:p w14:paraId="14973229" w14:textId="29F92D1D" w:rsidR="009C2409" w:rsidRDefault="009C2409" w:rsidP="009C2409"/>
    <w:p w14:paraId="57447AE4" w14:textId="77777777" w:rsidR="00614953" w:rsidRPr="009C2409" w:rsidRDefault="00614953" w:rsidP="009C2409"/>
    <w:p w14:paraId="076C1435" w14:textId="734BA2DA" w:rsidR="009C2409" w:rsidRPr="009C2409" w:rsidRDefault="009C2409" w:rsidP="009C2409">
      <w:r w:rsidRPr="009C2409">
        <w:t>Kelt, Újhartyán, 202……</w:t>
      </w:r>
      <w:r w:rsidR="00614953">
        <w:t>………………………………….</w:t>
      </w:r>
    </w:p>
    <w:p w14:paraId="3F3BC6EF" w14:textId="77777777" w:rsidR="00614953" w:rsidRDefault="00614953" w:rsidP="009C2409"/>
    <w:p w14:paraId="315EB114" w14:textId="792B4FFF" w:rsidR="009C2409" w:rsidRDefault="009C2409" w:rsidP="009C2409"/>
    <w:p w14:paraId="7A232DA1" w14:textId="329A623D" w:rsidR="00614953" w:rsidRDefault="00614953" w:rsidP="009C2409"/>
    <w:p w14:paraId="67B79599" w14:textId="77777777" w:rsidR="00614953" w:rsidRPr="009C2409" w:rsidRDefault="00614953" w:rsidP="009C2409"/>
    <w:p w14:paraId="18BC1EB1" w14:textId="77777777" w:rsidR="009C2409" w:rsidRPr="009C2409" w:rsidRDefault="009C2409" w:rsidP="009C2409">
      <w:r w:rsidRPr="009C2409">
        <w:t>……………………………………                                   ……………………………………</w:t>
      </w:r>
    </w:p>
    <w:p w14:paraId="03F2184A" w14:textId="77777777" w:rsidR="009C2409" w:rsidRPr="009C2409" w:rsidRDefault="009C2409" w:rsidP="009C2409">
      <w:r w:rsidRPr="009C2409">
        <w:tab/>
        <w:t>dolgozó</w:t>
      </w:r>
      <w:r w:rsidRPr="009C2409">
        <w:tab/>
      </w:r>
      <w:r w:rsidRPr="009C2409">
        <w:tab/>
      </w:r>
      <w:r w:rsidRPr="009C2409">
        <w:tab/>
      </w:r>
      <w:r w:rsidRPr="009C2409">
        <w:tab/>
      </w:r>
      <w:r w:rsidRPr="009C2409">
        <w:tab/>
      </w:r>
      <w:r w:rsidRPr="009C2409">
        <w:tab/>
        <w:t xml:space="preserve">              munkáltató</w:t>
      </w:r>
    </w:p>
    <w:p w14:paraId="799A73E5" w14:textId="12B03330" w:rsidR="009C2409" w:rsidRDefault="009C2409" w:rsidP="009C2409"/>
    <w:p w14:paraId="0CA86A1E" w14:textId="33FBC4C9" w:rsidR="00614953" w:rsidRDefault="00614953" w:rsidP="009C2409"/>
    <w:p w14:paraId="5CB91C39" w14:textId="447CA24E" w:rsidR="00614953" w:rsidRDefault="00614953" w:rsidP="009C2409"/>
    <w:p w14:paraId="7C6B5DE1" w14:textId="3DFD6EE2" w:rsidR="00614953" w:rsidRDefault="00614953" w:rsidP="009C2409"/>
    <w:p w14:paraId="3E93AE8A" w14:textId="429BC730" w:rsidR="00614953" w:rsidRDefault="00614953" w:rsidP="009C2409"/>
    <w:p w14:paraId="6D355B38" w14:textId="32F96AEE" w:rsidR="00614953" w:rsidRDefault="00614953" w:rsidP="009C2409"/>
    <w:p w14:paraId="25880268" w14:textId="6DD1105E" w:rsidR="00614953" w:rsidRDefault="00614953" w:rsidP="009C2409"/>
    <w:p w14:paraId="086DD605" w14:textId="78B838A2" w:rsidR="00614953" w:rsidRDefault="00614953" w:rsidP="009C2409"/>
    <w:p w14:paraId="4E618F3E" w14:textId="0FC1290C" w:rsidR="00614953" w:rsidRDefault="00614953" w:rsidP="009C2409"/>
    <w:p w14:paraId="00507DF1" w14:textId="2AFC2C17" w:rsidR="00614953" w:rsidRDefault="00614953" w:rsidP="009C2409"/>
    <w:p w14:paraId="27344846" w14:textId="1BC56618" w:rsidR="00614953" w:rsidRDefault="00614953" w:rsidP="009C2409"/>
    <w:p w14:paraId="7EEA7730" w14:textId="03EB6FCA" w:rsidR="00614953" w:rsidRDefault="00614953" w:rsidP="009C2409"/>
    <w:p w14:paraId="7A2C5BE4" w14:textId="12CE2CEC" w:rsidR="00614953" w:rsidRDefault="00614953" w:rsidP="009C2409"/>
    <w:p w14:paraId="0A9E0D37" w14:textId="6C6DA249" w:rsidR="00614953" w:rsidRDefault="00614953" w:rsidP="009C2409"/>
    <w:p w14:paraId="44F7CA46" w14:textId="7117ADBA" w:rsidR="00614953" w:rsidRDefault="00614953" w:rsidP="009C2409"/>
    <w:p w14:paraId="3470B1A8" w14:textId="625C41E3" w:rsidR="00614953" w:rsidRDefault="00614953" w:rsidP="009C2409"/>
    <w:p w14:paraId="085882BA" w14:textId="469BC434" w:rsidR="00614953" w:rsidRDefault="00614953" w:rsidP="009C2409"/>
    <w:p w14:paraId="60C2E64A" w14:textId="30099833" w:rsidR="00614953" w:rsidRDefault="00614953" w:rsidP="009C2409"/>
    <w:p w14:paraId="000B685C" w14:textId="77777777" w:rsidR="00614953" w:rsidRPr="009C2409" w:rsidRDefault="00614953" w:rsidP="009C2409"/>
    <w:p w14:paraId="175E224D" w14:textId="6DC541CD" w:rsidR="00246254" w:rsidRDefault="00614953" w:rsidP="00614953">
      <w:r w:rsidRPr="00246254">
        <w:rPr>
          <w:sz w:val="20"/>
          <w:szCs w:val="20"/>
        </w:rPr>
        <w:t>A nyilatkozat egy példányát a magánszemélynek az elévülési idő (5 év) lejáratáig őrizni kell</w:t>
      </w:r>
      <w:r w:rsidRPr="00FD4917">
        <w:t>.</w:t>
      </w:r>
      <w:r>
        <w:rPr>
          <w:b/>
        </w:rPr>
        <w:br w:type="page"/>
      </w:r>
    </w:p>
    <w:p w14:paraId="437A45F1" w14:textId="77777777" w:rsidR="00614953" w:rsidRPr="00614953" w:rsidRDefault="00614953" w:rsidP="00614953"/>
    <w:p w14:paraId="1A639B49" w14:textId="5CE0E3D3" w:rsidR="009C2409" w:rsidRPr="009C2409" w:rsidRDefault="009C2409" w:rsidP="009C2409">
      <w:pPr>
        <w:jc w:val="right"/>
        <w:rPr>
          <w:b/>
          <w:bCs/>
        </w:rPr>
      </w:pPr>
      <w:r>
        <w:rPr>
          <w:b/>
          <w:bCs/>
        </w:rPr>
        <w:t>2</w:t>
      </w:r>
      <w:r w:rsidRPr="009C2409">
        <w:rPr>
          <w:b/>
          <w:bCs/>
        </w:rPr>
        <w:t>. számú melléklet</w:t>
      </w:r>
    </w:p>
    <w:p w14:paraId="458BAC73" w14:textId="77777777" w:rsidR="009C2409" w:rsidRDefault="009C2409" w:rsidP="00246254">
      <w:pPr>
        <w:spacing w:before="100" w:beforeAutospacing="1" w:after="100" w:afterAutospacing="1"/>
        <w:jc w:val="center"/>
        <w:outlineLvl w:val="0"/>
        <w:rPr>
          <w:b/>
          <w:bCs/>
          <w:kern w:val="36"/>
        </w:rPr>
      </w:pPr>
    </w:p>
    <w:p w14:paraId="1156AD7B" w14:textId="074A397A" w:rsidR="00246254" w:rsidRPr="0088371B" w:rsidRDefault="00246254" w:rsidP="00246254">
      <w:pPr>
        <w:spacing w:before="100" w:beforeAutospacing="1" w:after="100" w:afterAutospacing="1"/>
        <w:jc w:val="center"/>
        <w:outlineLvl w:val="0"/>
        <w:rPr>
          <w:b/>
          <w:bCs/>
          <w:kern w:val="36"/>
        </w:rPr>
      </w:pPr>
      <w:r w:rsidRPr="0088371B">
        <w:rPr>
          <w:b/>
          <w:bCs/>
          <w:kern w:val="36"/>
        </w:rPr>
        <w:t>NYILATKOZAT</w:t>
      </w:r>
    </w:p>
    <w:p w14:paraId="454A026D" w14:textId="77777777" w:rsidR="00246254" w:rsidRPr="0088371B" w:rsidRDefault="00246254" w:rsidP="00246254">
      <w:pPr>
        <w:spacing w:before="100" w:beforeAutospacing="1" w:after="100" w:afterAutospacing="1"/>
        <w:jc w:val="both"/>
      </w:pPr>
      <w:r w:rsidRPr="0088371B">
        <w:t>Az Aktív Magyarok alszámla féléves összegéről</w:t>
      </w:r>
    </w:p>
    <w:p w14:paraId="434BF906" w14:textId="77777777" w:rsidR="00246254" w:rsidRDefault="00246254" w:rsidP="00246254">
      <w:pPr>
        <w:spacing w:before="100" w:beforeAutospacing="1" w:after="100" w:afterAutospacing="1"/>
        <w:jc w:val="both"/>
      </w:pPr>
      <w:r w:rsidRPr="0088371B">
        <w:t>Alulírott</w:t>
      </w:r>
      <w:r>
        <w:t>:</w:t>
      </w:r>
    </w:p>
    <w:p w14:paraId="549D2475" w14:textId="77777777" w:rsidR="00246254" w:rsidRDefault="00246254" w:rsidP="00246254">
      <w:pPr>
        <w:spacing w:before="100" w:beforeAutospacing="1" w:after="100" w:afterAutospacing="1"/>
        <w:jc w:val="both"/>
      </w:pPr>
      <w:r w:rsidRPr="0088371B">
        <w:rPr>
          <w:b/>
          <w:bCs/>
        </w:rPr>
        <w:t>Név:</w:t>
      </w:r>
      <w:r w:rsidRPr="0088371B">
        <w:t xml:space="preserve"> ...............................................................</w:t>
      </w:r>
      <w:r>
        <w:t>...............................................................................</w:t>
      </w:r>
      <w:r w:rsidRPr="0088371B">
        <w:t xml:space="preserve"> </w:t>
      </w:r>
    </w:p>
    <w:p w14:paraId="2B8C8F12" w14:textId="77777777" w:rsidR="00246254" w:rsidRDefault="00246254" w:rsidP="00246254">
      <w:pPr>
        <w:spacing w:before="100" w:beforeAutospacing="1" w:after="100" w:afterAutospacing="1"/>
        <w:jc w:val="both"/>
      </w:pPr>
      <w:r w:rsidRPr="0088371B">
        <w:rPr>
          <w:b/>
          <w:bCs/>
        </w:rPr>
        <w:t>Születési hely, idő:</w:t>
      </w:r>
      <w:r w:rsidRPr="0088371B">
        <w:t xml:space="preserve"> ...............................................</w:t>
      </w:r>
      <w:r>
        <w:t>.......................................................................</w:t>
      </w:r>
      <w:r w:rsidRPr="0088371B">
        <w:t xml:space="preserve"> </w:t>
      </w:r>
    </w:p>
    <w:p w14:paraId="4A5974F6" w14:textId="77777777" w:rsidR="00246254" w:rsidRDefault="00246254" w:rsidP="00246254">
      <w:pPr>
        <w:spacing w:before="100" w:beforeAutospacing="1" w:after="100" w:afterAutospacing="1"/>
        <w:jc w:val="both"/>
      </w:pPr>
      <w:r w:rsidRPr="0088371B">
        <w:rPr>
          <w:b/>
          <w:bCs/>
        </w:rPr>
        <w:t>Anyja neve:</w:t>
      </w:r>
      <w:r w:rsidRPr="0088371B">
        <w:t xml:space="preserve"> ........................................................</w:t>
      </w:r>
      <w:r>
        <w:t>.........................................................................</w:t>
      </w:r>
      <w:r w:rsidRPr="0088371B">
        <w:t xml:space="preserve"> </w:t>
      </w:r>
    </w:p>
    <w:p w14:paraId="64E8EFE2" w14:textId="77777777" w:rsidR="00246254" w:rsidRDefault="00246254" w:rsidP="00246254">
      <w:pPr>
        <w:spacing w:before="100" w:beforeAutospacing="1" w:after="100" w:afterAutospacing="1"/>
        <w:jc w:val="both"/>
      </w:pPr>
      <w:r w:rsidRPr="0088371B">
        <w:rPr>
          <w:b/>
          <w:bCs/>
        </w:rPr>
        <w:t>Lakcím:</w:t>
      </w:r>
      <w:r w:rsidRPr="0088371B">
        <w:t xml:space="preserve"> .............................................................</w:t>
      </w:r>
      <w:r>
        <w:t>..........................................................................</w:t>
      </w:r>
      <w:r w:rsidRPr="0088371B">
        <w:t xml:space="preserve"> </w:t>
      </w:r>
    </w:p>
    <w:p w14:paraId="5747AE3B" w14:textId="77777777" w:rsidR="00246254" w:rsidRDefault="00246254" w:rsidP="00246254">
      <w:pPr>
        <w:spacing w:before="100" w:beforeAutospacing="1" w:after="100" w:afterAutospacing="1"/>
        <w:jc w:val="both"/>
      </w:pPr>
      <w:r w:rsidRPr="0088371B">
        <w:rPr>
          <w:b/>
          <w:bCs/>
        </w:rPr>
        <w:t>Személyi igazolvány száma:</w:t>
      </w:r>
      <w:r w:rsidRPr="0088371B">
        <w:t xml:space="preserve"> .........................................</w:t>
      </w:r>
      <w:r>
        <w:t>.............................................................</w:t>
      </w:r>
      <w:r w:rsidRPr="0088371B">
        <w:t xml:space="preserve"> </w:t>
      </w:r>
    </w:p>
    <w:p w14:paraId="73F3F44F" w14:textId="77777777" w:rsidR="00246254" w:rsidRPr="0088371B" w:rsidRDefault="00246254" w:rsidP="00246254">
      <w:pPr>
        <w:spacing w:before="100" w:beforeAutospacing="1" w:after="100" w:afterAutospacing="1"/>
        <w:jc w:val="both"/>
      </w:pPr>
      <w:r w:rsidRPr="0088371B">
        <w:rPr>
          <w:b/>
          <w:bCs/>
        </w:rPr>
        <w:t>Adóazonosító jel:</w:t>
      </w:r>
      <w:r w:rsidRPr="0088371B">
        <w:t xml:space="preserve"> ...................................................</w:t>
      </w:r>
      <w:r>
        <w:t xml:space="preserve">..................................................................... </w:t>
      </w:r>
    </w:p>
    <w:p w14:paraId="70F06399" w14:textId="77777777" w:rsidR="00246254" w:rsidRDefault="00246254" w:rsidP="00246254">
      <w:pPr>
        <w:spacing w:before="100" w:beforeAutospacing="1" w:after="100" w:afterAutospacing="1"/>
        <w:jc w:val="both"/>
      </w:pPr>
    </w:p>
    <w:p w14:paraId="5129C9CF" w14:textId="6536D208" w:rsidR="00246254" w:rsidRPr="0088371B" w:rsidRDefault="00246254" w:rsidP="00246254">
      <w:pPr>
        <w:spacing w:before="100" w:beforeAutospacing="1" w:after="100" w:afterAutospacing="1"/>
        <w:jc w:val="both"/>
        <w:rPr>
          <w:b/>
          <w:bCs/>
        </w:rPr>
      </w:pPr>
      <w:r w:rsidRPr="0088371B">
        <w:t xml:space="preserve">ezúton nyilatkozom, hogy az </w:t>
      </w:r>
      <w:r w:rsidRPr="0088371B">
        <w:rPr>
          <w:b/>
          <w:bCs/>
        </w:rPr>
        <w:t>Aktív Magyarok Program</w:t>
      </w:r>
      <w:r w:rsidRPr="0088371B">
        <w:t xml:space="preserve"> keretében vezetett </w:t>
      </w:r>
      <w:r w:rsidRPr="0088371B">
        <w:rPr>
          <w:b/>
          <w:bCs/>
        </w:rPr>
        <w:t>alszámlám</w:t>
      </w:r>
      <w:r>
        <w:rPr>
          <w:b/>
          <w:bCs/>
        </w:rPr>
        <w:br/>
      </w:r>
      <w:r w:rsidRPr="0088371B">
        <w:rPr>
          <w:b/>
          <w:bCs/>
        </w:rPr>
        <w:t xml:space="preserve"> féléves egyenlege</w:t>
      </w:r>
      <w:r w:rsidRPr="0088371B">
        <w:t xml:space="preserve"> az alábbiak szerint alakul</w:t>
      </w:r>
      <w:r w:rsidR="0063261F">
        <w:t>t</w:t>
      </w:r>
      <w:r w:rsidRPr="0088371B">
        <w:t>:</w:t>
      </w:r>
    </w:p>
    <w:p w14:paraId="4B2FF353" w14:textId="77777777" w:rsidR="00246254" w:rsidRDefault="00246254" w:rsidP="00246254">
      <w:pPr>
        <w:spacing w:before="100" w:beforeAutospacing="1" w:after="100" w:afterAutospacing="1"/>
        <w:jc w:val="both"/>
        <w:rPr>
          <w:b/>
          <w:bCs/>
        </w:rPr>
      </w:pPr>
    </w:p>
    <w:p w14:paraId="09968AED" w14:textId="77777777" w:rsidR="00246254" w:rsidRPr="0088371B" w:rsidRDefault="00246254" w:rsidP="00246254">
      <w:pPr>
        <w:spacing w:before="100" w:beforeAutospacing="1" w:after="100" w:afterAutospacing="1"/>
        <w:jc w:val="both"/>
      </w:pPr>
      <w:r w:rsidRPr="0088371B">
        <w:rPr>
          <w:b/>
          <w:bCs/>
        </w:rPr>
        <w:t>Időszak:</w:t>
      </w:r>
      <w:r w:rsidRPr="0088371B">
        <w:t xml:space="preserve"> 2</w:t>
      </w:r>
      <w:r w:rsidRPr="0088371B">
        <w:rPr>
          <w:u w:val="single"/>
        </w:rPr>
        <w:t>0</w:t>
      </w:r>
      <w:r w:rsidRPr="0088371B">
        <w:t>…… év ……… hó ……… nap – 20…… év ……… hó ……… nap</w:t>
      </w:r>
    </w:p>
    <w:p w14:paraId="6F5C5C6B" w14:textId="77777777" w:rsidR="00246254" w:rsidRPr="0088371B" w:rsidRDefault="00246254" w:rsidP="00246254">
      <w:pPr>
        <w:spacing w:before="100" w:beforeAutospacing="1" w:after="100" w:afterAutospacing="1"/>
        <w:jc w:val="both"/>
      </w:pPr>
      <w:r w:rsidRPr="0088371B">
        <w:rPr>
          <w:b/>
          <w:bCs/>
        </w:rPr>
        <w:t>Féléves összeg / egyenleg:</w:t>
      </w:r>
      <w:r w:rsidRPr="0088371B">
        <w:t xml:space="preserve"> ........................................................................ Ft</w:t>
      </w:r>
    </w:p>
    <w:p w14:paraId="45526929" w14:textId="77777777" w:rsidR="00246254" w:rsidRDefault="00246254" w:rsidP="00246254">
      <w:pPr>
        <w:spacing w:before="100" w:beforeAutospacing="1" w:after="100" w:afterAutospacing="1"/>
        <w:jc w:val="both"/>
      </w:pPr>
    </w:p>
    <w:p w14:paraId="05992024" w14:textId="77777777" w:rsidR="00246254" w:rsidRPr="0088371B" w:rsidRDefault="00246254" w:rsidP="00246254">
      <w:pPr>
        <w:spacing w:before="100" w:beforeAutospacing="1" w:after="100" w:afterAutospacing="1"/>
        <w:jc w:val="both"/>
      </w:pPr>
      <w:r w:rsidRPr="0088371B">
        <w:t>A fenti adatokat a rendelkezésemre álló hivatalos tájékoztatás alapján adtam meg, és azok a valóságnak megfelelnek.</w:t>
      </w:r>
    </w:p>
    <w:p w14:paraId="5E72BB2D" w14:textId="77777777" w:rsidR="00246254" w:rsidRDefault="00246254" w:rsidP="00246254">
      <w:pPr>
        <w:spacing w:before="100" w:beforeAutospacing="1" w:after="100" w:afterAutospacing="1"/>
        <w:jc w:val="both"/>
      </w:pPr>
    </w:p>
    <w:p w14:paraId="72838CBB" w14:textId="77777777" w:rsidR="00246254" w:rsidRPr="0088371B" w:rsidRDefault="00246254" w:rsidP="00246254">
      <w:pPr>
        <w:spacing w:before="100" w:beforeAutospacing="1" w:after="100" w:afterAutospacing="1"/>
        <w:jc w:val="both"/>
      </w:pPr>
      <w:r w:rsidRPr="0088371B">
        <w:t>Kelt: ..........................................., 20…… év ……… hó ……… nap</w:t>
      </w:r>
    </w:p>
    <w:p w14:paraId="3BBAC48A" w14:textId="77777777" w:rsidR="00246254" w:rsidRDefault="00246254" w:rsidP="00246254">
      <w:pPr>
        <w:spacing w:before="100" w:beforeAutospacing="1" w:after="100" w:afterAutospacing="1"/>
        <w:jc w:val="both"/>
        <w:rPr>
          <w:b/>
          <w:bCs/>
        </w:rPr>
      </w:pPr>
    </w:p>
    <w:p w14:paraId="0712BD79" w14:textId="77777777" w:rsidR="00246254" w:rsidRDefault="00246254" w:rsidP="00246254">
      <w:pPr>
        <w:spacing w:before="100" w:beforeAutospacing="1" w:after="100" w:afterAutospacing="1"/>
        <w:jc w:val="both"/>
        <w:rPr>
          <w:b/>
          <w:bCs/>
        </w:rPr>
      </w:pPr>
    </w:p>
    <w:p w14:paraId="74FB8E8A" w14:textId="44D9FAC1" w:rsidR="00246254" w:rsidRDefault="00246254" w:rsidP="00246254">
      <w:pPr>
        <w:spacing w:before="100" w:beforeAutospacing="1" w:after="100" w:afterAutospacing="1"/>
        <w:jc w:val="both"/>
      </w:pPr>
      <w:r w:rsidRPr="0088371B">
        <w:rPr>
          <w:b/>
          <w:bCs/>
        </w:rPr>
        <w:t>Nyilatkozó aláírása:</w:t>
      </w:r>
      <w:r w:rsidRPr="0088371B">
        <w:t xml:space="preserve"> .................................................................</w:t>
      </w:r>
    </w:p>
    <w:p w14:paraId="79758D89" w14:textId="2DC3AF4A" w:rsidR="00614953" w:rsidRDefault="00614953" w:rsidP="00246254">
      <w:pPr>
        <w:spacing w:before="100" w:beforeAutospacing="1" w:after="100" w:afterAutospacing="1"/>
        <w:jc w:val="both"/>
      </w:pPr>
    </w:p>
    <w:p w14:paraId="472880B9" w14:textId="77777777" w:rsidR="00614953" w:rsidRPr="0088371B" w:rsidRDefault="00614953" w:rsidP="00246254">
      <w:pPr>
        <w:spacing w:before="100" w:beforeAutospacing="1" w:after="100" w:afterAutospacing="1"/>
        <w:jc w:val="both"/>
      </w:pPr>
    </w:p>
    <w:p w14:paraId="49DE7B79" w14:textId="49EDB9A9" w:rsidR="0063261F" w:rsidRPr="0063261F" w:rsidRDefault="006D7CC8" w:rsidP="0063261F">
      <w:pPr>
        <w:pStyle w:val="Listaszerbekezds"/>
        <w:numPr>
          <w:ilvl w:val="0"/>
          <w:numId w:val="21"/>
        </w:numPr>
        <w:jc w:val="right"/>
        <w:rPr>
          <w:b/>
          <w:bCs/>
          <w:iCs/>
        </w:rPr>
      </w:pPr>
      <w:r w:rsidRPr="009C2409">
        <w:rPr>
          <w:b/>
        </w:rPr>
        <w:t xml:space="preserve">számú melléklet: </w:t>
      </w:r>
      <w:r w:rsidR="006A2045" w:rsidRPr="009C2409">
        <w:rPr>
          <w:b/>
          <w:bCs/>
          <w:iCs/>
        </w:rPr>
        <w:t xml:space="preserve">Megismerési nyilatkozat </w:t>
      </w:r>
    </w:p>
    <w:p w14:paraId="71432733" w14:textId="77777777" w:rsidR="0063261F" w:rsidRDefault="0063261F" w:rsidP="00FE23BB">
      <w:pPr>
        <w:overflowPunct w:val="0"/>
        <w:autoSpaceDE w:val="0"/>
        <w:autoSpaceDN w:val="0"/>
        <w:ind w:left="-567"/>
        <w:jc w:val="both"/>
        <w:textAlignment w:val="baseline"/>
        <w:rPr>
          <w:bCs/>
          <w:iCs/>
        </w:rPr>
      </w:pPr>
    </w:p>
    <w:p w14:paraId="24946669" w14:textId="1DD436B3" w:rsidR="00A538BD" w:rsidRDefault="006A2045" w:rsidP="00FE23BB">
      <w:pPr>
        <w:overflowPunct w:val="0"/>
        <w:autoSpaceDE w:val="0"/>
        <w:autoSpaceDN w:val="0"/>
        <w:ind w:left="-567"/>
        <w:jc w:val="both"/>
        <w:textAlignment w:val="baseline"/>
        <w:rPr>
          <w:bCs/>
          <w:iCs/>
        </w:rPr>
      </w:pPr>
      <w:r>
        <w:rPr>
          <w:bCs/>
          <w:iCs/>
        </w:rPr>
        <w:t xml:space="preserve">Cafetéria Szabályzat – </w:t>
      </w:r>
      <w:r w:rsidR="00FE23BB">
        <w:rPr>
          <w:bCs/>
          <w:iCs/>
        </w:rPr>
        <w:t>B</w:t>
      </w:r>
      <w:r>
        <w:rPr>
          <w:bCs/>
          <w:iCs/>
        </w:rPr>
        <w:t>éren kívüli juttatási rendszer szabályzatában</w:t>
      </w:r>
      <w:r w:rsidRPr="006A2045">
        <w:rPr>
          <w:bCs/>
          <w:iCs/>
        </w:rPr>
        <w:t xml:space="preserve"> foglaltakat megismertem. </w:t>
      </w:r>
    </w:p>
    <w:p w14:paraId="689A7C5F" w14:textId="3843B5E1" w:rsidR="006A2045" w:rsidRDefault="006A2045" w:rsidP="00FE23BB">
      <w:pPr>
        <w:overflowPunct w:val="0"/>
        <w:autoSpaceDE w:val="0"/>
        <w:autoSpaceDN w:val="0"/>
        <w:ind w:left="-567"/>
        <w:jc w:val="both"/>
        <w:textAlignment w:val="baseline"/>
        <w:rPr>
          <w:bCs/>
          <w:iCs/>
        </w:rPr>
      </w:pPr>
      <w:r w:rsidRPr="006A2045">
        <w:rPr>
          <w:bCs/>
          <w:iCs/>
        </w:rPr>
        <w:t xml:space="preserve">Tudomásul veszem, hogy az abban leírtakat a munkám során köteles vagyok betartatni. </w:t>
      </w:r>
    </w:p>
    <w:p w14:paraId="18A55760" w14:textId="77777777" w:rsidR="0063261F" w:rsidRPr="006A2045" w:rsidRDefault="0063261F" w:rsidP="00FE23BB">
      <w:pPr>
        <w:overflowPunct w:val="0"/>
        <w:autoSpaceDE w:val="0"/>
        <w:autoSpaceDN w:val="0"/>
        <w:ind w:left="-567"/>
        <w:jc w:val="both"/>
        <w:textAlignment w:val="baseline"/>
        <w:rPr>
          <w:bCs/>
          <w:iCs/>
        </w:rPr>
      </w:pPr>
    </w:p>
    <w:p w14:paraId="09A240DA" w14:textId="77777777" w:rsidR="006A2045" w:rsidRPr="00633722" w:rsidRDefault="006A2045" w:rsidP="006A2045">
      <w:pPr>
        <w:overflowPunct w:val="0"/>
        <w:autoSpaceDE w:val="0"/>
        <w:autoSpaceDN w:val="0"/>
        <w:jc w:val="both"/>
        <w:textAlignment w:val="baseline"/>
        <w:rPr>
          <w:bCs/>
          <w:iCs/>
          <w:sz w:val="12"/>
          <w:szCs w:val="12"/>
        </w:rPr>
      </w:pPr>
    </w:p>
    <w:tbl>
      <w:tblPr>
        <w:tblW w:w="10632" w:type="dxa"/>
        <w:tblInd w:w="-71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6"/>
        <w:gridCol w:w="3543"/>
        <w:gridCol w:w="1795"/>
        <w:gridCol w:w="2458"/>
      </w:tblGrid>
      <w:tr w:rsidR="006A2045" w:rsidRPr="006A2045" w14:paraId="27703966" w14:textId="77777777" w:rsidTr="00246254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E93BC" w14:textId="77777777" w:rsidR="006A2045" w:rsidRPr="006A2045" w:rsidRDefault="006A2045" w:rsidP="006A2045">
            <w:pPr>
              <w:overflowPunct w:val="0"/>
              <w:autoSpaceDE w:val="0"/>
              <w:autoSpaceDN w:val="0"/>
              <w:jc w:val="center"/>
              <w:textAlignment w:val="baseline"/>
              <w:rPr>
                <w:bCs/>
                <w:iCs/>
              </w:rPr>
            </w:pPr>
            <w:r w:rsidRPr="006A2045">
              <w:rPr>
                <w:bCs/>
                <w:iCs/>
              </w:rPr>
              <w:t xml:space="preserve">Név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6510A" w14:textId="77777777" w:rsidR="006A2045" w:rsidRPr="006A2045" w:rsidRDefault="006A2045" w:rsidP="006A2045">
            <w:pPr>
              <w:overflowPunct w:val="0"/>
              <w:autoSpaceDE w:val="0"/>
              <w:autoSpaceDN w:val="0"/>
              <w:jc w:val="center"/>
              <w:textAlignment w:val="baseline"/>
              <w:rPr>
                <w:bCs/>
                <w:iCs/>
              </w:rPr>
            </w:pPr>
            <w:r w:rsidRPr="006A2045">
              <w:rPr>
                <w:bCs/>
                <w:iCs/>
              </w:rPr>
              <w:t>Beosztás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FB9E1" w14:textId="77777777" w:rsidR="006A2045" w:rsidRPr="006A2045" w:rsidRDefault="006A2045" w:rsidP="006A2045">
            <w:pPr>
              <w:overflowPunct w:val="0"/>
              <w:autoSpaceDE w:val="0"/>
              <w:autoSpaceDN w:val="0"/>
              <w:jc w:val="center"/>
              <w:textAlignment w:val="baseline"/>
              <w:rPr>
                <w:bCs/>
                <w:iCs/>
              </w:rPr>
            </w:pPr>
            <w:r w:rsidRPr="006A2045">
              <w:rPr>
                <w:bCs/>
                <w:iCs/>
              </w:rPr>
              <w:t xml:space="preserve">Dátum 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AF75B" w14:textId="77777777" w:rsidR="006A2045" w:rsidRPr="006A2045" w:rsidRDefault="006A2045" w:rsidP="006A2045">
            <w:pPr>
              <w:overflowPunct w:val="0"/>
              <w:autoSpaceDE w:val="0"/>
              <w:autoSpaceDN w:val="0"/>
              <w:jc w:val="center"/>
              <w:textAlignment w:val="baseline"/>
              <w:rPr>
                <w:bCs/>
                <w:iCs/>
              </w:rPr>
            </w:pPr>
            <w:r w:rsidRPr="006A2045">
              <w:rPr>
                <w:bCs/>
                <w:iCs/>
              </w:rPr>
              <w:t>Aláírás</w:t>
            </w:r>
          </w:p>
        </w:tc>
      </w:tr>
      <w:tr w:rsidR="006A2045" w:rsidRPr="006A2045" w14:paraId="559DD710" w14:textId="77777777" w:rsidTr="0063261F">
        <w:trPr>
          <w:trHeight w:val="30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6C1A5" w14:textId="311FC232" w:rsidR="006A2045" w:rsidRPr="006A2045" w:rsidRDefault="0088371B" w:rsidP="006A2045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Surman Csaba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F8445" w14:textId="77777777" w:rsidR="006A2045" w:rsidRPr="006A2045" w:rsidRDefault="006A2045" w:rsidP="006A2045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6A2045">
              <w:rPr>
                <w:rFonts w:eastAsia="Calibri"/>
                <w:lang w:eastAsia="en-US"/>
              </w:rPr>
              <w:t>polgármester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24725" w14:textId="159A10BA" w:rsidR="006A2045" w:rsidRPr="006A2045" w:rsidRDefault="00633722" w:rsidP="006A2045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</w:t>
            </w:r>
            <w:r w:rsidR="00FE23BB">
              <w:rPr>
                <w:rFonts w:eastAsia="Calibri"/>
                <w:lang w:eastAsia="en-US"/>
              </w:rPr>
              <w:t>6</w:t>
            </w:r>
            <w:r>
              <w:rPr>
                <w:rFonts w:eastAsia="Calibri"/>
                <w:lang w:eastAsia="en-US"/>
              </w:rPr>
              <w:t>.0</w:t>
            </w:r>
            <w:r w:rsidR="00FE23BB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.01.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04ED9" w14:textId="77777777" w:rsidR="006A2045" w:rsidRPr="006A2045" w:rsidRDefault="006A2045" w:rsidP="006A2045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</w:p>
        </w:tc>
      </w:tr>
      <w:tr w:rsidR="006A2045" w:rsidRPr="006A2045" w14:paraId="468E2D09" w14:textId="77777777" w:rsidTr="0063261F">
        <w:trPr>
          <w:trHeight w:val="448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060F3" w14:textId="77777777" w:rsidR="006A2045" w:rsidRPr="006A2045" w:rsidRDefault="006A2045" w:rsidP="006A2045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6A2045">
              <w:rPr>
                <w:rFonts w:eastAsia="Calibri"/>
                <w:lang w:eastAsia="en-US"/>
              </w:rPr>
              <w:t>Göndörné Frajka Gabriella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3FF7A" w14:textId="77777777" w:rsidR="006A2045" w:rsidRPr="006A2045" w:rsidRDefault="006A2045" w:rsidP="006A2045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6A2045">
              <w:rPr>
                <w:rFonts w:eastAsia="Calibri"/>
                <w:lang w:eastAsia="en-US"/>
              </w:rPr>
              <w:t>jegyző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CC3CF" w14:textId="60E61688" w:rsidR="006A2045" w:rsidRPr="006A2045" w:rsidRDefault="00FE23BB" w:rsidP="006A2045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2026.01.</w:t>
            </w:r>
            <w:r w:rsidR="00946E18">
              <w:rPr>
                <w:rFonts w:eastAsia="Calibri"/>
                <w:lang w:eastAsia="en-US"/>
              </w:rPr>
              <w:t>01.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0C9E4" w14:textId="77777777" w:rsidR="006A2045" w:rsidRPr="006A2045" w:rsidRDefault="006A2045" w:rsidP="006A2045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</w:p>
        </w:tc>
      </w:tr>
      <w:tr w:rsidR="006A2045" w:rsidRPr="006A2045" w14:paraId="7E5D8F64" w14:textId="77777777" w:rsidTr="0063261F">
        <w:trPr>
          <w:trHeight w:val="412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279D3" w14:textId="77777777" w:rsidR="006A2045" w:rsidRPr="006A2045" w:rsidRDefault="006A2045" w:rsidP="006A2045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6A2045">
              <w:rPr>
                <w:rFonts w:eastAsia="Calibri"/>
                <w:lang w:eastAsia="en-US"/>
              </w:rPr>
              <w:t>Tunner Mária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87F65" w14:textId="77777777" w:rsidR="006A2045" w:rsidRPr="006A2045" w:rsidRDefault="006A2045" w:rsidP="006A2045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6A2045">
              <w:rPr>
                <w:rFonts w:eastAsia="Calibri"/>
                <w:lang w:eastAsia="en-US"/>
              </w:rPr>
              <w:t>aljegyző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C4D8A" w14:textId="0C4C6572" w:rsidR="006A2045" w:rsidRPr="006A2045" w:rsidRDefault="00FE23BB" w:rsidP="006A2045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2026.01.01.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766C0" w14:textId="77777777" w:rsidR="006A2045" w:rsidRPr="006A2045" w:rsidRDefault="006A2045" w:rsidP="006A2045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</w:p>
        </w:tc>
      </w:tr>
      <w:tr w:rsidR="00FE23BB" w:rsidRPr="006A2045" w14:paraId="2E362BA9" w14:textId="77777777" w:rsidTr="0063261F">
        <w:trPr>
          <w:trHeight w:val="418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34D8C" w14:textId="1BB1DBCE" w:rsidR="00FE23BB" w:rsidRPr="006A2045" w:rsidRDefault="00FE23BB" w:rsidP="006A2045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Bicskei Brigitta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2DCB0" w14:textId="1A6775B4" w:rsidR="00FE23BB" w:rsidRPr="006A2045" w:rsidRDefault="00FE23BB" w:rsidP="006A2045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6A2045">
              <w:rPr>
                <w:rFonts w:eastAsia="Calibri"/>
                <w:lang w:eastAsia="en-US"/>
              </w:rPr>
              <w:t>pénzügyi csoport</w:t>
            </w:r>
            <w:r>
              <w:rPr>
                <w:rFonts w:eastAsia="Calibri"/>
                <w:lang w:eastAsia="en-US"/>
              </w:rPr>
              <w:t>vezető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91238" w14:textId="69DC8281" w:rsidR="00FE23BB" w:rsidRDefault="00FE23BB" w:rsidP="006A2045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2026.01.01.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CD6B9" w14:textId="77777777" w:rsidR="00FE23BB" w:rsidRPr="006A2045" w:rsidRDefault="00FE23BB" w:rsidP="006A2045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</w:p>
        </w:tc>
      </w:tr>
      <w:tr w:rsidR="00FE23BB" w:rsidRPr="006A2045" w14:paraId="26F958F1" w14:textId="77777777" w:rsidTr="0063261F">
        <w:trPr>
          <w:trHeight w:val="409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70C71" w14:textId="1B5A326C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Jasper Emese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52C9C" w14:textId="678A0038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6A2045">
              <w:rPr>
                <w:rFonts w:eastAsia="Calibri"/>
                <w:lang w:eastAsia="en-US"/>
              </w:rPr>
              <w:t xml:space="preserve">pénzügyi </w:t>
            </w:r>
            <w:r>
              <w:rPr>
                <w:rFonts w:eastAsia="Calibri"/>
                <w:lang w:eastAsia="en-US"/>
              </w:rPr>
              <w:t>csoport</w:t>
            </w:r>
            <w:r w:rsidRPr="006A2045">
              <w:rPr>
                <w:rFonts w:eastAsia="Calibri"/>
                <w:lang w:eastAsia="en-US"/>
              </w:rPr>
              <w:t>vezető</w:t>
            </w:r>
            <w:r>
              <w:rPr>
                <w:rFonts w:eastAsia="Calibri"/>
                <w:lang w:eastAsia="en-US"/>
              </w:rPr>
              <w:t>-</w:t>
            </w:r>
            <w:r w:rsidRPr="006A2045">
              <w:rPr>
                <w:rFonts w:eastAsia="Calibri"/>
                <w:lang w:eastAsia="en-US"/>
              </w:rPr>
              <w:t xml:space="preserve"> helyettes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D232E" w14:textId="4B8782A1" w:rsidR="00FE23BB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2026.01.01.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B72A0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</w:p>
        </w:tc>
      </w:tr>
      <w:tr w:rsidR="00FE23BB" w:rsidRPr="006A2045" w14:paraId="03838AC9" w14:textId="77777777" w:rsidTr="0063261F">
        <w:trPr>
          <w:trHeight w:val="416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2DFA5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6A2045">
              <w:rPr>
                <w:rFonts w:eastAsia="Calibri"/>
                <w:lang w:eastAsia="en-US"/>
              </w:rPr>
              <w:t>Balogh Ágnes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AA193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6A2045">
              <w:rPr>
                <w:rFonts w:eastAsia="Calibri"/>
                <w:lang w:eastAsia="en-US"/>
              </w:rPr>
              <w:t>városüzemeltetési vezető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535B4" w14:textId="48E9C45F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2026.01.01.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A282A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</w:p>
        </w:tc>
      </w:tr>
      <w:tr w:rsidR="00FE23BB" w:rsidRPr="006A2045" w14:paraId="4A6BDE00" w14:textId="77777777" w:rsidTr="0063261F">
        <w:trPr>
          <w:trHeight w:val="408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FE4FC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6A2045">
              <w:rPr>
                <w:rFonts w:eastAsia="Calibri"/>
                <w:lang w:eastAsia="en-US"/>
              </w:rPr>
              <w:t>Kovács Edit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07895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6A2045">
              <w:rPr>
                <w:rFonts w:eastAsia="Calibri"/>
                <w:lang w:eastAsia="en-US"/>
              </w:rPr>
              <w:t>titkársági előadó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EA839" w14:textId="0AE44B54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2026.01.01.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8601C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</w:p>
        </w:tc>
      </w:tr>
      <w:tr w:rsidR="00FE23BB" w:rsidRPr="006A2045" w14:paraId="4EEEC847" w14:textId="77777777" w:rsidTr="0063261F">
        <w:trPr>
          <w:trHeight w:val="41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078F3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6A2045">
              <w:rPr>
                <w:rFonts w:eastAsia="Calibri"/>
                <w:lang w:eastAsia="en-US"/>
              </w:rPr>
              <w:t>Rutterschmidt Zoltánné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CB8AE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6A2045">
              <w:rPr>
                <w:rFonts w:eastAsia="Calibri"/>
                <w:lang w:eastAsia="en-US"/>
              </w:rPr>
              <w:t>szociális előadó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599BD" w14:textId="768B07A3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2026.01.01.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7E025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</w:p>
        </w:tc>
      </w:tr>
      <w:tr w:rsidR="00FE23BB" w:rsidRPr="006A2045" w14:paraId="7833ECEA" w14:textId="77777777" w:rsidTr="0063261F">
        <w:trPr>
          <w:trHeight w:val="40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627A8" w14:textId="5101D471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Hédl-</w:t>
            </w:r>
            <w:r w:rsidRPr="006A2045">
              <w:rPr>
                <w:rFonts w:eastAsia="Calibri"/>
                <w:lang w:eastAsia="en-US"/>
              </w:rPr>
              <w:t>Szalay Ildikó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C2608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6A2045">
              <w:rPr>
                <w:rFonts w:eastAsia="Calibri"/>
                <w:lang w:eastAsia="en-US"/>
              </w:rPr>
              <w:t>iktatási előadó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BDE1D" w14:textId="1A6ECE2E" w:rsidR="00FE23BB" w:rsidRPr="006A2045" w:rsidRDefault="00614953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2026.01.01.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4FD3D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</w:p>
        </w:tc>
      </w:tr>
      <w:tr w:rsidR="00FE23BB" w:rsidRPr="006A2045" w14:paraId="0E2E2FB6" w14:textId="77777777" w:rsidTr="0063261F">
        <w:trPr>
          <w:trHeight w:val="412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4D274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6A2045">
              <w:rPr>
                <w:rFonts w:eastAsia="Calibri"/>
                <w:lang w:eastAsia="en-US"/>
              </w:rPr>
              <w:t>Jurik Pálné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A994F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6A2045">
              <w:rPr>
                <w:rFonts w:eastAsia="Calibri"/>
                <w:lang w:eastAsia="en-US"/>
              </w:rPr>
              <w:t>adóügyi előadó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85E91" w14:textId="6C132470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2026.01.01.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0A59B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</w:p>
        </w:tc>
      </w:tr>
      <w:tr w:rsidR="00FE23BB" w:rsidRPr="006A2045" w14:paraId="2BF38B0F" w14:textId="77777777" w:rsidTr="0063261F">
        <w:trPr>
          <w:trHeight w:val="40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9F6C6" w14:textId="07A1B519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Surmanné dr. Tóth Edina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CD3BC" w14:textId="644571EA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igazgatási ügyintéző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3A9EA" w14:textId="393209D1" w:rsidR="00FE23BB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2026.01.01.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A4EF2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</w:p>
        </w:tc>
      </w:tr>
      <w:tr w:rsidR="00FE23BB" w:rsidRPr="006A2045" w14:paraId="1917EB6A" w14:textId="77777777" w:rsidTr="00246254">
        <w:trPr>
          <w:trHeight w:val="53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90B19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6A2045">
              <w:rPr>
                <w:rFonts w:eastAsia="Calibri"/>
                <w:lang w:eastAsia="en-US"/>
              </w:rPr>
              <w:t>Kaldenecker Ágnes Dóra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B777A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6A2045">
              <w:rPr>
                <w:rFonts w:eastAsia="Calibri"/>
                <w:lang w:eastAsia="en-US"/>
              </w:rPr>
              <w:t>anyakönyvvezető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36267" w14:textId="149AAE03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2026.01.01.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2F684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</w:p>
        </w:tc>
      </w:tr>
      <w:tr w:rsidR="00FE23BB" w:rsidRPr="006A2045" w14:paraId="47FFE062" w14:textId="77777777" w:rsidTr="0063261F">
        <w:trPr>
          <w:trHeight w:val="43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AC910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6A2045">
              <w:rPr>
                <w:rFonts w:eastAsia="Calibri"/>
                <w:lang w:eastAsia="en-US"/>
              </w:rPr>
              <w:t>Fábiánné Molnár Andrea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012F9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6A2045">
              <w:rPr>
                <w:rFonts w:eastAsia="Calibri"/>
                <w:lang w:eastAsia="en-US"/>
              </w:rPr>
              <w:t>pénzügyi előadó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4C216" w14:textId="5F98C7EF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282F65">
              <w:rPr>
                <w:rFonts w:eastAsia="Calibri"/>
                <w:lang w:eastAsia="en-US"/>
              </w:rPr>
              <w:t>2026.01.01.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68D1A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</w:p>
        </w:tc>
      </w:tr>
      <w:tr w:rsidR="00FE23BB" w:rsidRPr="006A2045" w14:paraId="0CEFECB6" w14:textId="77777777" w:rsidTr="0063261F">
        <w:trPr>
          <w:trHeight w:val="42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F2619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6A2045">
              <w:rPr>
                <w:rFonts w:eastAsia="Calibri"/>
                <w:lang w:eastAsia="en-US"/>
              </w:rPr>
              <w:t>Fogasné Fajt Nikoletta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597ED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6A2045">
              <w:rPr>
                <w:rFonts w:eastAsia="Calibri"/>
                <w:lang w:eastAsia="en-US"/>
              </w:rPr>
              <w:t>pénztáros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228E6" w14:textId="0D1C70D0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282F65">
              <w:rPr>
                <w:rFonts w:eastAsia="Calibri"/>
                <w:lang w:eastAsia="en-US"/>
              </w:rPr>
              <w:t>2026.01.01.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7FC89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</w:p>
        </w:tc>
      </w:tr>
      <w:tr w:rsidR="00FE23BB" w:rsidRPr="006A2045" w14:paraId="2F7CC571" w14:textId="77777777" w:rsidTr="0063261F">
        <w:trPr>
          <w:trHeight w:val="416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8CCE5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6A2045">
              <w:rPr>
                <w:rFonts w:eastAsia="Calibri"/>
                <w:lang w:eastAsia="en-US"/>
              </w:rPr>
              <w:t>Kucsera Tünde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951AC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6A2045">
              <w:rPr>
                <w:rFonts w:eastAsia="Calibri"/>
                <w:lang w:eastAsia="en-US"/>
              </w:rPr>
              <w:t>pénzügyi előadó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EFD4B" w14:textId="5BB54266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282F65">
              <w:rPr>
                <w:rFonts w:eastAsia="Calibri"/>
                <w:lang w:eastAsia="en-US"/>
              </w:rPr>
              <w:t>2026.01.01.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7D681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</w:p>
        </w:tc>
      </w:tr>
      <w:tr w:rsidR="00FE23BB" w:rsidRPr="006A2045" w14:paraId="76DE54AB" w14:textId="77777777" w:rsidTr="0063261F">
        <w:trPr>
          <w:trHeight w:val="408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F4AD4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6A2045">
              <w:rPr>
                <w:rFonts w:eastAsia="Calibri"/>
                <w:lang w:eastAsia="en-US"/>
              </w:rPr>
              <w:t>Rajszki Roland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68B7F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6A2045">
              <w:rPr>
                <w:rFonts w:eastAsia="Calibri"/>
                <w:lang w:eastAsia="en-US"/>
              </w:rPr>
              <w:t>közterület-felügyelő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250DE" w14:textId="3524B058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282F65">
              <w:rPr>
                <w:rFonts w:eastAsia="Calibri"/>
                <w:lang w:eastAsia="en-US"/>
              </w:rPr>
              <w:t>2026.01.01.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5244C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</w:p>
        </w:tc>
      </w:tr>
      <w:tr w:rsidR="00FE23BB" w:rsidRPr="006A2045" w14:paraId="46FFC8A5" w14:textId="77777777" w:rsidTr="0063261F">
        <w:trPr>
          <w:trHeight w:val="419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F6BD7" w14:textId="480205F8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Slonszki Anasztázia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905B3" w14:textId="6216E192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pénzügyi előadó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C81C2" w14:textId="5B8DEBDF" w:rsidR="00FE23BB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282F65">
              <w:rPr>
                <w:rFonts w:eastAsia="Calibri"/>
                <w:lang w:eastAsia="en-US"/>
              </w:rPr>
              <w:t>2026.01.01.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AF899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</w:p>
        </w:tc>
      </w:tr>
      <w:tr w:rsidR="00FE23BB" w:rsidRPr="006A2045" w14:paraId="25F86DF8" w14:textId="77777777" w:rsidTr="0063261F">
        <w:trPr>
          <w:trHeight w:val="412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B667A" w14:textId="26D54DEE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Kucsera-Rizmajer Fanny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73F85" w14:textId="4C545321" w:rsidR="00FE23BB" w:rsidRPr="006A2045" w:rsidRDefault="00471B1C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pályázati projektkordinátor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CAC0E" w14:textId="49C9C3DF" w:rsidR="00FE23BB" w:rsidRPr="00282F6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282F65">
              <w:rPr>
                <w:rFonts w:eastAsia="Calibri"/>
                <w:lang w:eastAsia="en-US"/>
              </w:rPr>
              <w:t>2026.01.01.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16DA7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</w:p>
        </w:tc>
      </w:tr>
      <w:tr w:rsidR="00FE23BB" w:rsidRPr="006A2045" w14:paraId="2CCDF7F9" w14:textId="77777777" w:rsidTr="0063261F">
        <w:trPr>
          <w:trHeight w:val="40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56A5C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6A2045">
              <w:rPr>
                <w:rFonts w:eastAsia="Calibri"/>
                <w:lang w:eastAsia="en-US"/>
              </w:rPr>
              <w:t>Gelle Tiborné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E1155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6A2045">
              <w:rPr>
                <w:rFonts w:eastAsia="Calibri"/>
                <w:lang w:eastAsia="en-US"/>
              </w:rPr>
              <w:t>ügykezelő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BAF6A" w14:textId="570393BD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282F65">
              <w:rPr>
                <w:rFonts w:eastAsia="Calibri"/>
                <w:lang w:eastAsia="en-US"/>
              </w:rPr>
              <w:t>2026.01.01.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53E90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</w:p>
        </w:tc>
      </w:tr>
      <w:tr w:rsidR="00FE23BB" w:rsidRPr="006A2045" w14:paraId="5D37D535" w14:textId="77777777" w:rsidTr="0063261F">
        <w:trPr>
          <w:trHeight w:val="41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EE73E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6A2045">
              <w:rPr>
                <w:rFonts w:eastAsia="Calibri"/>
                <w:lang w:eastAsia="en-US"/>
              </w:rPr>
              <w:t>Fejér Mária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A22EA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6A2045">
              <w:rPr>
                <w:rFonts w:eastAsia="Calibri"/>
                <w:lang w:eastAsia="en-US"/>
              </w:rPr>
              <w:t>ügykezelő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A72B4" w14:textId="3745EEEF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  <w:r w:rsidRPr="00282F65">
              <w:rPr>
                <w:rFonts w:eastAsia="Calibri"/>
                <w:lang w:eastAsia="en-US"/>
              </w:rPr>
              <w:t>2026.01.01.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F3B6F" w14:textId="77777777" w:rsidR="00FE23BB" w:rsidRPr="006A2045" w:rsidRDefault="00FE23BB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</w:p>
        </w:tc>
      </w:tr>
      <w:tr w:rsidR="0063261F" w:rsidRPr="006A2045" w14:paraId="51DD42F5" w14:textId="77777777" w:rsidTr="0063261F">
        <w:trPr>
          <w:trHeight w:val="41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32C81" w14:textId="77777777" w:rsidR="0063261F" w:rsidRPr="006A2045" w:rsidRDefault="0063261F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F314D" w14:textId="77777777" w:rsidR="0063261F" w:rsidRPr="006A2045" w:rsidRDefault="0063261F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301AE" w14:textId="77777777" w:rsidR="0063261F" w:rsidRPr="00282F65" w:rsidRDefault="0063261F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45E94" w14:textId="77777777" w:rsidR="0063261F" w:rsidRPr="006A2045" w:rsidRDefault="0063261F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</w:p>
        </w:tc>
      </w:tr>
      <w:tr w:rsidR="0063261F" w:rsidRPr="006A2045" w14:paraId="12CD44DB" w14:textId="77777777" w:rsidTr="0063261F">
        <w:trPr>
          <w:trHeight w:val="422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F7DD7" w14:textId="77777777" w:rsidR="0063261F" w:rsidRPr="006A2045" w:rsidRDefault="0063261F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B5868" w14:textId="77777777" w:rsidR="0063261F" w:rsidRPr="006A2045" w:rsidRDefault="0063261F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B4336" w14:textId="77777777" w:rsidR="0063261F" w:rsidRPr="00282F65" w:rsidRDefault="0063261F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E0F49" w14:textId="77777777" w:rsidR="0063261F" w:rsidRPr="006A2045" w:rsidRDefault="0063261F" w:rsidP="00FE23BB">
            <w:pPr>
              <w:suppressAutoHyphens/>
              <w:overflowPunct w:val="0"/>
              <w:autoSpaceDE w:val="0"/>
              <w:autoSpaceDN w:val="0"/>
              <w:spacing w:line="360" w:lineRule="auto"/>
              <w:textAlignment w:val="baseline"/>
              <w:rPr>
                <w:rFonts w:eastAsia="Calibri"/>
                <w:lang w:eastAsia="en-US"/>
              </w:rPr>
            </w:pPr>
          </w:p>
        </w:tc>
      </w:tr>
    </w:tbl>
    <w:p w14:paraId="602A253D" w14:textId="77777777" w:rsidR="003E3136" w:rsidRPr="00A731D9" w:rsidRDefault="003E3136" w:rsidP="0063261F">
      <w:pPr>
        <w:jc w:val="both"/>
        <w:rPr>
          <w:b/>
        </w:rPr>
      </w:pPr>
    </w:p>
    <w:sectPr w:rsidR="003E3136" w:rsidRPr="00A731D9" w:rsidSect="00246254">
      <w:pgSz w:w="11906" w:h="16838"/>
      <w:pgMar w:top="1417" w:right="1416" w:bottom="127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CD3B6" w14:textId="77777777" w:rsidR="00B162E6" w:rsidRDefault="00B162E6" w:rsidP="006A2045">
      <w:r>
        <w:separator/>
      </w:r>
    </w:p>
  </w:endnote>
  <w:endnote w:type="continuationSeparator" w:id="0">
    <w:p w14:paraId="0B411F9A" w14:textId="77777777" w:rsidR="00B162E6" w:rsidRDefault="00B162E6" w:rsidP="006A2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B28F8" w14:textId="77777777" w:rsidR="00B162E6" w:rsidRDefault="00B162E6" w:rsidP="006A2045">
      <w:r>
        <w:separator/>
      </w:r>
    </w:p>
  </w:footnote>
  <w:footnote w:type="continuationSeparator" w:id="0">
    <w:p w14:paraId="09E448DF" w14:textId="77777777" w:rsidR="00B162E6" w:rsidRDefault="00B162E6" w:rsidP="006A2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30256"/>
    <w:multiLevelType w:val="hybridMultilevel"/>
    <w:tmpl w:val="49D62592"/>
    <w:lvl w:ilvl="0" w:tplc="64B0100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9E67C2"/>
    <w:multiLevelType w:val="hybridMultilevel"/>
    <w:tmpl w:val="B3FE9E2C"/>
    <w:lvl w:ilvl="0" w:tplc="2728B6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616DE"/>
    <w:multiLevelType w:val="multilevel"/>
    <w:tmpl w:val="E0D03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647028"/>
    <w:multiLevelType w:val="hybridMultilevel"/>
    <w:tmpl w:val="EFE48DE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8C4C3C"/>
    <w:multiLevelType w:val="hybridMultilevel"/>
    <w:tmpl w:val="C760298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57748"/>
    <w:multiLevelType w:val="hybridMultilevel"/>
    <w:tmpl w:val="8AC65AEC"/>
    <w:lvl w:ilvl="0" w:tplc="64B0100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7838EB"/>
    <w:multiLevelType w:val="hybridMultilevel"/>
    <w:tmpl w:val="70B66F50"/>
    <w:lvl w:ilvl="0" w:tplc="64B0100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697B36"/>
    <w:multiLevelType w:val="multilevel"/>
    <w:tmpl w:val="2D8A8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180C1E"/>
    <w:multiLevelType w:val="hybridMultilevel"/>
    <w:tmpl w:val="292CC3F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5439B1"/>
    <w:multiLevelType w:val="hybridMultilevel"/>
    <w:tmpl w:val="DCC4D2C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495AFA"/>
    <w:multiLevelType w:val="hybridMultilevel"/>
    <w:tmpl w:val="4F087FBE"/>
    <w:lvl w:ilvl="0" w:tplc="0100B0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BE125A"/>
    <w:multiLevelType w:val="hybridMultilevel"/>
    <w:tmpl w:val="7D082AD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9C78AE"/>
    <w:multiLevelType w:val="multilevel"/>
    <w:tmpl w:val="F23C8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A52FAF"/>
    <w:multiLevelType w:val="hybridMultilevel"/>
    <w:tmpl w:val="2CFC3B52"/>
    <w:lvl w:ilvl="0" w:tplc="64B0100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FF17542"/>
    <w:multiLevelType w:val="hybridMultilevel"/>
    <w:tmpl w:val="F63C1C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7319CA"/>
    <w:multiLevelType w:val="hybridMultilevel"/>
    <w:tmpl w:val="C3BA4780"/>
    <w:lvl w:ilvl="0" w:tplc="4E244D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321AFC"/>
    <w:multiLevelType w:val="hybridMultilevel"/>
    <w:tmpl w:val="C5829D24"/>
    <w:lvl w:ilvl="0" w:tplc="64B0100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FB0BD6"/>
    <w:multiLevelType w:val="hybridMultilevel"/>
    <w:tmpl w:val="2D624CF8"/>
    <w:lvl w:ilvl="0" w:tplc="47365A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8113344"/>
    <w:multiLevelType w:val="hybridMultilevel"/>
    <w:tmpl w:val="21E6E7B8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0B4589"/>
    <w:multiLevelType w:val="hybridMultilevel"/>
    <w:tmpl w:val="5F64F1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A93601"/>
    <w:multiLevelType w:val="multilevel"/>
    <w:tmpl w:val="EDD6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0092678">
    <w:abstractNumId w:val="16"/>
  </w:num>
  <w:num w:numId="2" w16cid:durableId="1217742139">
    <w:abstractNumId w:val="6"/>
  </w:num>
  <w:num w:numId="3" w16cid:durableId="1547259102">
    <w:abstractNumId w:val="0"/>
  </w:num>
  <w:num w:numId="4" w16cid:durableId="902764218">
    <w:abstractNumId w:val="13"/>
  </w:num>
  <w:num w:numId="5" w16cid:durableId="291860746">
    <w:abstractNumId w:val="5"/>
  </w:num>
  <w:num w:numId="6" w16cid:durableId="879440644">
    <w:abstractNumId w:val="19"/>
  </w:num>
  <w:num w:numId="7" w16cid:durableId="1738817067">
    <w:abstractNumId w:val="14"/>
  </w:num>
  <w:num w:numId="8" w16cid:durableId="1224296399">
    <w:abstractNumId w:val="9"/>
  </w:num>
  <w:num w:numId="9" w16cid:durableId="1294485707">
    <w:abstractNumId w:val="18"/>
  </w:num>
  <w:num w:numId="10" w16cid:durableId="1368725289">
    <w:abstractNumId w:val="15"/>
  </w:num>
  <w:num w:numId="11" w16cid:durableId="1768116751">
    <w:abstractNumId w:val="17"/>
  </w:num>
  <w:num w:numId="12" w16cid:durableId="111292559">
    <w:abstractNumId w:val="4"/>
  </w:num>
  <w:num w:numId="13" w16cid:durableId="1755586125">
    <w:abstractNumId w:val="8"/>
  </w:num>
  <w:num w:numId="14" w16cid:durableId="1085616441">
    <w:abstractNumId w:val="3"/>
  </w:num>
  <w:num w:numId="15" w16cid:durableId="351959966">
    <w:abstractNumId w:val="11"/>
  </w:num>
  <w:num w:numId="16" w16cid:durableId="1106578543">
    <w:abstractNumId w:val="10"/>
  </w:num>
  <w:num w:numId="17" w16cid:durableId="1181355454">
    <w:abstractNumId w:val="12"/>
  </w:num>
  <w:num w:numId="18" w16cid:durableId="65500119">
    <w:abstractNumId w:val="1"/>
  </w:num>
  <w:num w:numId="19" w16cid:durableId="337927039">
    <w:abstractNumId w:val="2"/>
  </w:num>
  <w:num w:numId="20" w16cid:durableId="1368798411">
    <w:abstractNumId w:val="20"/>
  </w:num>
  <w:num w:numId="21" w16cid:durableId="7631904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BB"/>
    <w:rsid w:val="000140DA"/>
    <w:rsid w:val="00026296"/>
    <w:rsid w:val="000339FB"/>
    <w:rsid w:val="00044BC2"/>
    <w:rsid w:val="0005066B"/>
    <w:rsid w:val="00072865"/>
    <w:rsid w:val="00091AAA"/>
    <w:rsid w:val="000B7B90"/>
    <w:rsid w:val="000E5270"/>
    <w:rsid w:val="000F68A7"/>
    <w:rsid w:val="001001BC"/>
    <w:rsid w:val="001137A1"/>
    <w:rsid w:val="00114180"/>
    <w:rsid w:val="00117250"/>
    <w:rsid w:val="0012267A"/>
    <w:rsid w:val="0012436F"/>
    <w:rsid w:val="00131775"/>
    <w:rsid w:val="00131F84"/>
    <w:rsid w:val="00144DC9"/>
    <w:rsid w:val="00152F59"/>
    <w:rsid w:val="001C05F4"/>
    <w:rsid w:val="001D574E"/>
    <w:rsid w:val="001E20AB"/>
    <w:rsid w:val="001E39E6"/>
    <w:rsid w:val="001E7346"/>
    <w:rsid w:val="0020359D"/>
    <w:rsid w:val="00204BE6"/>
    <w:rsid w:val="0023754E"/>
    <w:rsid w:val="00245D8E"/>
    <w:rsid w:val="00246254"/>
    <w:rsid w:val="00247A37"/>
    <w:rsid w:val="0028225C"/>
    <w:rsid w:val="00291AC3"/>
    <w:rsid w:val="00292406"/>
    <w:rsid w:val="002B166C"/>
    <w:rsid w:val="002D0E56"/>
    <w:rsid w:val="002D54D4"/>
    <w:rsid w:val="002E7413"/>
    <w:rsid w:val="002F0DFD"/>
    <w:rsid w:val="00310278"/>
    <w:rsid w:val="003118CD"/>
    <w:rsid w:val="00315913"/>
    <w:rsid w:val="00315D6D"/>
    <w:rsid w:val="00337482"/>
    <w:rsid w:val="00341089"/>
    <w:rsid w:val="00343374"/>
    <w:rsid w:val="00345027"/>
    <w:rsid w:val="003605DF"/>
    <w:rsid w:val="00382DEA"/>
    <w:rsid w:val="00393F54"/>
    <w:rsid w:val="003B1566"/>
    <w:rsid w:val="003B5CFF"/>
    <w:rsid w:val="003C54AF"/>
    <w:rsid w:val="003C7557"/>
    <w:rsid w:val="003E3136"/>
    <w:rsid w:val="003F24AB"/>
    <w:rsid w:val="00425693"/>
    <w:rsid w:val="004338D2"/>
    <w:rsid w:val="00433DF2"/>
    <w:rsid w:val="00437E16"/>
    <w:rsid w:val="004513BD"/>
    <w:rsid w:val="004513D1"/>
    <w:rsid w:val="00451FA2"/>
    <w:rsid w:val="00462643"/>
    <w:rsid w:val="004663B7"/>
    <w:rsid w:val="00470F37"/>
    <w:rsid w:val="00471B1C"/>
    <w:rsid w:val="0047774D"/>
    <w:rsid w:val="00480478"/>
    <w:rsid w:val="00481B80"/>
    <w:rsid w:val="004A2125"/>
    <w:rsid w:val="004A2654"/>
    <w:rsid w:val="004A405D"/>
    <w:rsid w:val="004E7C77"/>
    <w:rsid w:val="00516656"/>
    <w:rsid w:val="005216DB"/>
    <w:rsid w:val="005217A5"/>
    <w:rsid w:val="005344A5"/>
    <w:rsid w:val="00555617"/>
    <w:rsid w:val="00574559"/>
    <w:rsid w:val="00575BE2"/>
    <w:rsid w:val="00575F8C"/>
    <w:rsid w:val="0058777F"/>
    <w:rsid w:val="005A30F7"/>
    <w:rsid w:val="005B4631"/>
    <w:rsid w:val="005C303A"/>
    <w:rsid w:val="005C3293"/>
    <w:rsid w:val="005F74E8"/>
    <w:rsid w:val="00610885"/>
    <w:rsid w:val="00614953"/>
    <w:rsid w:val="00623653"/>
    <w:rsid w:val="0063261F"/>
    <w:rsid w:val="00633722"/>
    <w:rsid w:val="00647B15"/>
    <w:rsid w:val="00660999"/>
    <w:rsid w:val="006807E8"/>
    <w:rsid w:val="00687DA5"/>
    <w:rsid w:val="0069380A"/>
    <w:rsid w:val="006A2045"/>
    <w:rsid w:val="006A2EC1"/>
    <w:rsid w:val="006A4183"/>
    <w:rsid w:val="006A5614"/>
    <w:rsid w:val="006C1AE4"/>
    <w:rsid w:val="006C578A"/>
    <w:rsid w:val="006C7756"/>
    <w:rsid w:val="006D586B"/>
    <w:rsid w:val="006D6480"/>
    <w:rsid w:val="006D7C9F"/>
    <w:rsid w:val="006D7CC8"/>
    <w:rsid w:val="006E35AD"/>
    <w:rsid w:val="0070145B"/>
    <w:rsid w:val="00701725"/>
    <w:rsid w:val="007075F4"/>
    <w:rsid w:val="00726ABD"/>
    <w:rsid w:val="00735726"/>
    <w:rsid w:val="00743FC9"/>
    <w:rsid w:val="00751F4C"/>
    <w:rsid w:val="00760DD6"/>
    <w:rsid w:val="007712EF"/>
    <w:rsid w:val="00774B10"/>
    <w:rsid w:val="00774BBD"/>
    <w:rsid w:val="007879B9"/>
    <w:rsid w:val="00792E12"/>
    <w:rsid w:val="007C71BB"/>
    <w:rsid w:val="007D657E"/>
    <w:rsid w:val="007E2F4B"/>
    <w:rsid w:val="007F4287"/>
    <w:rsid w:val="00822642"/>
    <w:rsid w:val="00835B01"/>
    <w:rsid w:val="00845CC5"/>
    <w:rsid w:val="008539B2"/>
    <w:rsid w:val="00865D9A"/>
    <w:rsid w:val="008811BF"/>
    <w:rsid w:val="0088371B"/>
    <w:rsid w:val="008923D9"/>
    <w:rsid w:val="008A46F3"/>
    <w:rsid w:val="008E3B83"/>
    <w:rsid w:val="0090062F"/>
    <w:rsid w:val="00905ABD"/>
    <w:rsid w:val="00907C78"/>
    <w:rsid w:val="00930575"/>
    <w:rsid w:val="00930FF6"/>
    <w:rsid w:val="009320E2"/>
    <w:rsid w:val="00936727"/>
    <w:rsid w:val="00945BC7"/>
    <w:rsid w:val="00946E18"/>
    <w:rsid w:val="00965E6E"/>
    <w:rsid w:val="00995D90"/>
    <w:rsid w:val="009A77BA"/>
    <w:rsid w:val="009B3C52"/>
    <w:rsid w:val="009B50DD"/>
    <w:rsid w:val="009C2409"/>
    <w:rsid w:val="009E2E25"/>
    <w:rsid w:val="009E66C7"/>
    <w:rsid w:val="009F7FE4"/>
    <w:rsid w:val="00A02B3C"/>
    <w:rsid w:val="00A10FD9"/>
    <w:rsid w:val="00A24792"/>
    <w:rsid w:val="00A275A2"/>
    <w:rsid w:val="00A31E2E"/>
    <w:rsid w:val="00A51369"/>
    <w:rsid w:val="00A538BD"/>
    <w:rsid w:val="00A731D9"/>
    <w:rsid w:val="00A95F0F"/>
    <w:rsid w:val="00AA1A89"/>
    <w:rsid w:val="00AB0B79"/>
    <w:rsid w:val="00AB49A2"/>
    <w:rsid w:val="00AD5C7A"/>
    <w:rsid w:val="00AE2A6A"/>
    <w:rsid w:val="00AE460A"/>
    <w:rsid w:val="00AF3B1E"/>
    <w:rsid w:val="00B11774"/>
    <w:rsid w:val="00B162E6"/>
    <w:rsid w:val="00B37EB2"/>
    <w:rsid w:val="00B400CA"/>
    <w:rsid w:val="00B41978"/>
    <w:rsid w:val="00B4362D"/>
    <w:rsid w:val="00B44573"/>
    <w:rsid w:val="00B61CDC"/>
    <w:rsid w:val="00B635AB"/>
    <w:rsid w:val="00B66856"/>
    <w:rsid w:val="00B769CA"/>
    <w:rsid w:val="00B8774C"/>
    <w:rsid w:val="00B934FE"/>
    <w:rsid w:val="00BA55FA"/>
    <w:rsid w:val="00BB50FA"/>
    <w:rsid w:val="00BD3503"/>
    <w:rsid w:val="00BE58DD"/>
    <w:rsid w:val="00BF0296"/>
    <w:rsid w:val="00BF70FC"/>
    <w:rsid w:val="00C11D55"/>
    <w:rsid w:val="00C13F8B"/>
    <w:rsid w:val="00C31ECA"/>
    <w:rsid w:val="00C854F2"/>
    <w:rsid w:val="00C861C8"/>
    <w:rsid w:val="00CB01A7"/>
    <w:rsid w:val="00CB10DD"/>
    <w:rsid w:val="00CC68BF"/>
    <w:rsid w:val="00CD462B"/>
    <w:rsid w:val="00D32FB4"/>
    <w:rsid w:val="00D35DC7"/>
    <w:rsid w:val="00D361AD"/>
    <w:rsid w:val="00D53843"/>
    <w:rsid w:val="00D6787A"/>
    <w:rsid w:val="00D72C7A"/>
    <w:rsid w:val="00D84034"/>
    <w:rsid w:val="00D86BF3"/>
    <w:rsid w:val="00DA7109"/>
    <w:rsid w:val="00DB2E5A"/>
    <w:rsid w:val="00DC1136"/>
    <w:rsid w:val="00DC7264"/>
    <w:rsid w:val="00DD1D7D"/>
    <w:rsid w:val="00DD6194"/>
    <w:rsid w:val="00DD63B9"/>
    <w:rsid w:val="00DE00BB"/>
    <w:rsid w:val="00DE2D31"/>
    <w:rsid w:val="00DF01C1"/>
    <w:rsid w:val="00E224B1"/>
    <w:rsid w:val="00E41B25"/>
    <w:rsid w:val="00E67DE5"/>
    <w:rsid w:val="00E81239"/>
    <w:rsid w:val="00EB1286"/>
    <w:rsid w:val="00EB2B36"/>
    <w:rsid w:val="00ED5008"/>
    <w:rsid w:val="00ED6D8D"/>
    <w:rsid w:val="00F47F17"/>
    <w:rsid w:val="00F527A5"/>
    <w:rsid w:val="00F55634"/>
    <w:rsid w:val="00F60354"/>
    <w:rsid w:val="00F633E2"/>
    <w:rsid w:val="00F70C98"/>
    <w:rsid w:val="00FC5919"/>
    <w:rsid w:val="00FD1528"/>
    <w:rsid w:val="00FD4917"/>
    <w:rsid w:val="00FE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814CD3F"/>
  <w15:chartTrackingRefBased/>
  <w15:docId w15:val="{A21ED250-C236-4CA3-84AB-FE743D2A2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C71BB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7C71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72C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26AB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26AB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7C71BB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paragraph" w:styleId="Szvegtrzs2">
    <w:name w:val="Body Text 2"/>
    <w:basedOn w:val="Norml"/>
    <w:link w:val="Szvegtrzs2Char"/>
    <w:semiHidden/>
    <w:rsid w:val="007C71BB"/>
    <w:pPr>
      <w:suppressAutoHyphens/>
      <w:jc w:val="both"/>
    </w:pPr>
    <w:rPr>
      <w:szCs w:val="20"/>
      <w:lang w:eastAsia="ar-SA"/>
    </w:rPr>
  </w:style>
  <w:style w:type="character" w:customStyle="1" w:styleId="Szvegtrzs2Char">
    <w:name w:val="Szövegtörzs 2 Char"/>
    <w:link w:val="Szvegtrzs2"/>
    <w:semiHidden/>
    <w:rsid w:val="007C71B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lus1">
    <w:name w:val="Stílus1"/>
    <w:basedOn w:val="Norml"/>
    <w:rsid w:val="007C71BB"/>
    <w:pPr>
      <w:jc w:val="both"/>
    </w:pPr>
    <w:rPr>
      <w:szCs w:val="20"/>
    </w:rPr>
  </w:style>
  <w:style w:type="paragraph" w:styleId="Szvegtrzs">
    <w:name w:val="Body Text"/>
    <w:aliases w:val="Standard paragraph Char Char,Standard paragraph Char"/>
    <w:basedOn w:val="Norml"/>
    <w:link w:val="SzvegtrzsChar"/>
    <w:rsid w:val="007C71BB"/>
    <w:pPr>
      <w:jc w:val="both"/>
    </w:pPr>
    <w:rPr>
      <w:szCs w:val="20"/>
    </w:rPr>
  </w:style>
  <w:style w:type="character" w:customStyle="1" w:styleId="SzvegtrzsChar">
    <w:name w:val="Szövegtörzs Char"/>
    <w:aliases w:val="Standard paragraph Char Char Char,Standard paragraph Char Char1"/>
    <w:link w:val="Szvegtrzs"/>
    <w:rsid w:val="007C71B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WW-Szvegtrzs2">
    <w:name w:val="WW-Szövegtörzs 2"/>
    <w:basedOn w:val="Norml"/>
    <w:rsid w:val="007C71BB"/>
    <w:pPr>
      <w:suppressAutoHyphens/>
    </w:pPr>
    <w:rPr>
      <w:rFonts w:ascii="Garamond" w:hAnsi="Garamond"/>
      <w:b/>
      <w:szCs w:val="20"/>
    </w:rPr>
  </w:style>
  <w:style w:type="paragraph" w:customStyle="1" w:styleId="Default">
    <w:name w:val="Default"/>
    <w:rsid w:val="007C71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western">
    <w:name w:val="western"/>
    <w:basedOn w:val="Norml"/>
    <w:rsid w:val="007C71BB"/>
    <w:pPr>
      <w:spacing w:before="100" w:beforeAutospacing="1"/>
      <w:jc w:val="center"/>
    </w:pPr>
    <w:rPr>
      <w:rFonts w:ascii="Arial Unicode MS" w:eastAsia="Arial Unicode MS" w:hAnsi="Arial Unicode MS" w:cs="Arial Unicode MS"/>
    </w:rPr>
  </w:style>
  <w:style w:type="paragraph" w:styleId="NormlWeb">
    <w:name w:val="Normal (Web)"/>
    <w:aliases w:val="Char1"/>
    <w:basedOn w:val="Norml"/>
    <w:uiPriority w:val="99"/>
    <w:rsid w:val="00341089"/>
    <w:pPr>
      <w:spacing w:before="100" w:beforeAutospacing="1" w:after="100" w:afterAutospacing="1"/>
    </w:pPr>
  </w:style>
  <w:style w:type="paragraph" w:styleId="llb">
    <w:name w:val="footer"/>
    <w:basedOn w:val="Norml"/>
    <w:link w:val="llbChar"/>
    <w:unhideWhenUsed/>
    <w:rsid w:val="0034108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34108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trzs21">
    <w:name w:val="Szövegtörzs 21"/>
    <w:basedOn w:val="Norml"/>
    <w:rsid w:val="00315D6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00000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0062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0062F"/>
    <w:rPr>
      <w:rFonts w:ascii="Tahoma" w:eastAsia="Times New Roman" w:hAnsi="Tahoma" w:cs="Tahoma"/>
      <w:sz w:val="16"/>
      <w:szCs w:val="16"/>
    </w:rPr>
  </w:style>
  <w:style w:type="character" w:customStyle="1" w:styleId="Cmsor5Char">
    <w:name w:val="Címsor 5 Char"/>
    <w:link w:val="Cmsor5"/>
    <w:uiPriority w:val="9"/>
    <w:semiHidden/>
    <w:rsid w:val="00726AB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link w:val="Cmsor6"/>
    <w:uiPriority w:val="9"/>
    <w:semiHidden/>
    <w:rsid w:val="00726ABD"/>
    <w:rPr>
      <w:rFonts w:ascii="Calibri" w:eastAsia="Times New Roman" w:hAnsi="Calibri" w:cs="Times New Roman"/>
      <w:b/>
      <w:bCs/>
      <w:sz w:val="22"/>
      <w:szCs w:val="22"/>
    </w:rPr>
  </w:style>
  <w:style w:type="paragraph" w:styleId="Cm">
    <w:name w:val="Title"/>
    <w:basedOn w:val="Norml"/>
    <w:link w:val="CmChar"/>
    <w:qFormat/>
    <w:rsid w:val="008E3B83"/>
    <w:pPr>
      <w:jc w:val="center"/>
    </w:pPr>
    <w:rPr>
      <w:szCs w:val="20"/>
      <w:u w:val="single"/>
    </w:rPr>
  </w:style>
  <w:style w:type="character" w:customStyle="1" w:styleId="CmChar">
    <w:name w:val="Cím Char"/>
    <w:link w:val="Cm"/>
    <w:rsid w:val="008E3B83"/>
    <w:rPr>
      <w:rFonts w:ascii="Times New Roman" w:eastAsia="Times New Roman" w:hAnsi="Times New Roman"/>
      <w:sz w:val="24"/>
      <w:u w:val="single"/>
    </w:rPr>
  </w:style>
  <w:style w:type="paragraph" w:customStyle="1" w:styleId="Style1">
    <w:name w:val="Style 1"/>
    <w:basedOn w:val="Norml"/>
    <w:rsid w:val="008E3B83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CharacterStyle2">
    <w:name w:val="Character Style 2"/>
    <w:rsid w:val="008E3B83"/>
    <w:rPr>
      <w:sz w:val="20"/>
    </w:rPr>
  </w:style>
  <w:style w:type="paragraph" w:customStyle="1" w:styleId="szvegtrzsbehzssal31">
    <w:name w:val="szvegtrzsbehzssal31"/>
    <w:basedOn w:val="Norml"/>
    <w:rsid w:val="0047774D"/>
    <w:pPr>
      <w:spacing w:before="100" w:beforeAutospacing="1" w:after="100" w:afterAutospacing="1"/>
    </w:pPr>
  </w:style>
  <w:style w:type="paragraph" w:styleId="lfej">
    <w:name w:val="header"/>
    <w:basedOn w:val="Norml"/>
    <w:link w:val="lfejChar"/>
    <w:uiPriority w:val="99"/>
    <w:unhideWhenUsed/>
    <w:rsid w:val="006A204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A2045"/>
    <w:rPr>
      <w:rFonts w:ascii="Times New Roman" w:eastAsia="Times New Roman" w:hAnsi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2267A"/>
    <w:pPr>
      <w:ind w:left="720"/>
      <w:contextualSpacing/>
    </w:pPr>
  </w:style>
  <w:style w:type="paragraph" w:customStyle="1" w:styleId="gstkn">
    <w:name w:val="gs_tkn"/>
    <w:basedOn w:val="Norml"/>
    <w:rsid w:val="00310278"/>
    <w:pPr>
      <w:spacing w:before="100" w:beforeAutospacing="1" w:after="100" w:afterAutospacing="1"/>
    </w:pPr>
  </w:style>
  <w:style w:type="character" w:styleId="Hiperhivatkozs">
    <w:name w:val="Hyperlink"/>
    <w:basedOn w:val="Bekezdsalapbettpusa"/>
    <w:uiPriority w:val="99"/>
    <w:semiHidden/>
    <w:unhideWhenUsed/>
    <w:rsid w:val="00310278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310278"/>
    <w:rPr>
      <w:b/>
      <w:bCs/>
    </w:rPr>
  </w:style>
  <w:style w:type="character" w:customStyle="1" w:styleId="gstkn1">
    <w:name w:val="gs_tkn1"/>
    <w:basedOn w:val="Bekezdsalapbettpusa"/>
    <w:rsid w:val="00310278"/>
  </w:style>
  <w:style w:type="character" w:customStyle="1" w:styleId="Cmsor2Char">
    <w:name w:val="Címsor 2 Char"/>
    <w:basedOn w:val="Bekezdsalapbettpusa"/>
    <w:link w:val="Cmsor2"/>
    <w:uiPriority w:val="9"/>
    <w:semiHidden/>
    <w:rsid w:val="00D72C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2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0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7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65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282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0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3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1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9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84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12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39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80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26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20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1570</Words>
  <Characters>10835</Characters>
  <Application>Microsoft Office Word</Application>
  <DocSecurity>0</DocSecurity>
  <Lines>90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</dc:creator>
  <cp:keywords/>
  <cp:lastModifiedBy>Jegyzo</cp:lastModifiedBy>
  <cp:revision>2</cp:revision>
  <cp:lastPrinted>2026-02-09T15:00:00Z</cp:lastPrinted>
  <dcterms:created xsi:type="dcterms:W3CDTF">2026-02-09T15:00:00Z</dcterms:created>
  <dcterms:modified xsi:type="dcterms:W3CDTF">2026-02-09T15:00:00Z</dcterms:modified>
</cp:coreProperties>
</file>